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High Prairie School Division Educational Assistant Supervision and Evaluation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b w:val="1"/>
        </w:rPr>
      </w:pPr>
      <w:r w:rsidDel="00000000" w:rsidR="00000000" w:rsidRPr="00000000">
        <w:rPr>
          <w:b w:val="1"/>
          <w:rtl w:val="0"/>
        </w:rPr>
        <w:t xml:space="preserve">Making Relationships Work:</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pPr>
      <w:r w:rsidDel="00000000" w:rsidR="00000000" w:rsidRPr="00000000">
        <w:rPr>
          <w:rtl w:val="0"/>
        </w:rPr>
        <w:t xml:space="preserve">Making working relationships between teachers and educational assistants is a shared responsibility.  Teachers are governed by a Code of Professional Conduct.  It requires teachers to exercise fairness, honesty, and openness in interactions with other teaching professionals.  Likewise, we ask that educational assistants exercise the same values in their relationships with staff members.  When there are difficulties in relationships, concerns should be resolved by discussing them directly with the staff member involved.  Only if direct and confidential discussion fails to resolve the concern should staff consider involving others.  Then, concerns should be articulated in a brief, written document based on observable incidents and facts (no subjective interpretation) and taken to the school administration.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pPr>
      <w:r w:rsidDel="00000000" w:rsidR="00000000" w:rsidRPr="00000000">
        <w:rPr>
          <w:b w:val="1"/>
          <w:rtl w:val="0"/>
        </w:rPr>
        <w:t xml:space="preserve">CAVEAT: </w:t>
      </w:r>
      <w:r w:rsidDel="00000000" w:rsidR="00000000" w:rsidRPr="00000000">
        <w:rPr>
          <w:rtl w:val="0"/>
        </w:rPr>
        <w:t xml:space="preserve">If either a teacher or an educational assistant has grounds to believe that a member of staff or volunteer is engaging in a criminal act such as physical or sexual abuse, they should report the matter directly to appropriate authorities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pPr>
      <w:r w:rsidDel="00000000" w:rsidR="00000000" w:rsidRPr="00000000">
        <w:rPr>
          <w:rtl w:val="0"/>
        </w:rPr>
        <w:t xml:space="preserve">The following </w:t>
      </w:r>
      <w:r w:rsidDel="00000000" w:rsidR="00000000" w:rsidRPr="00000000">
        <w:rPr>
          <w:b w:val="1"/>
          <w:rtl w:val="0"/>
        </w:rPr>
        <w:t xml:space="preserve">performance assessment guide (PAG)</w:t>
      </w:r>
      <w:r w:rsidDel="00000000" w:rsidR="00000000" w:rsidRPr="00000000">
        <w:rPr>
          <w:rtl w:val="0"/>
        </w:rPr>
        <w:t xml:space="preserve"> is a document that serves both as a job description and an evaluation/supervision tool.  When we are certain of the tasks we are asked to perform, we understand how to improve, what questions to ask, what professional development we need, and how to help each other grow.  This document encompasses all duties that an EA may be asked to perform, but not all EAs will be performing all duties.  It is important that time be set aside with the school administration and the Learning Support Teacher to collaboratively discuss which components of the Performance Assessment Guide reflect the duties of any particular EA, and how supervision/evaluation will proceed.</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HPSD Educational Assistants Performance Assessment Guide</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jc w:val="center"/>
        <w:rPr>
          <w:rFonts w:ascii="Arial" w:cs="Arial" w:eastAsia="Arial" w:hAnsi="Arial"/>
          <w:b w:val="1"/>
          <w:sz w:val="20"/>
          <w:szCs w:val="20"/>
        </w:rPr>
      </w:pPr>
      <w:r w:rsidDel="00000000" w:rsidR="00000000" w:rsidRPr="00000000">
        <w:rPr>
          <w:rtl w:val="0"/>
        </w:rPr>
      </w:r>
    </w:p>
    <w:tbl>
      <w:tblPr>
        <w:tblStyle w:val="Table1"/>
        <w:tblW w:w="131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04"/>
        <w:gridCol w:w="4321"/>
        <w:gridCol w:w="4510"/>
        <w:tblGridChange w:id="0">
          <w:tblGrid>
            <w:gridCol w:w="4304"/>
            <w:gridCol w:w="4321"/>
            <w:gridCol w:w="4510"/>
          </w:tblGrid>
        </w:tblGridChange>
      </w:tblGrid>
      <w:tr>
        <w:trPr>
          <w:cantSplit w:val="0"/>
          <w:tblHeader w:val="0"/>
        </w:trPr>
        <w:tc>
          <w:tcPr>
            <w:tcBorders>
              <w:bottom w:color="000000" w:space="0" w:sz="0" w:val="nil"/>
            </w:tcBorders>
            <w:shd w:fill="auto" w:val="clear"/>
          </w:tcPr>
          <w:p w:rsidR="00000000" w:rsidDel="00000000" w:rsidP="00000000" w:rsidRDefault="00000000" w:rsidRPr="00000000" w14:paraId="0000001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Role Expectation:</w:t>
            </w:r>
          </w:p>
          <w:p w:rsidR="00000000" w:rsidDel="00000000" w:rsidP="00000000" w:rsidRDefault="00000000" w:rsidRPr="00000000" w14:paraId="0000001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Student Learning</w:t>
            </w:r>
          </w:p>
          <w:p w:rsidR="00000000" w:rsidDel="00000000" w:rsidP="00000000" w:rsidRDefault="00000000" w:rsidRPr="00000000" w14:paraId="00000012">
            <w:pPr>
              <w:jc w:val="center"/>
              <w:rPr>
                <w:rFonts w:ascii="Arial" w:cs="Arial" w:eastAsia="Arial" w:hAnsi="Arial"/>
                <w:b w:val="1"/>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1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Evidence</w:t>
            </w:r>
          </w:p>
        </w:tc>
        <w:tc>
          <w:tcPr>
            <w:tcBorders>
              <w:bottom w:color="000000" w:space="0" w:sz="0" w:val="nil"/>
            </w:tcBorders>
            <w:shd w:fill="auto" w:val="clear"/>
          </w:tcPr>
          <w:p w:rsidR="00000000" w:rsidDel="00000000" w:rsidP="00000000" w:rsidRDefault="00000000" w:rsidRPr="00000000" w14:paraId="0000001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Quality Indicators</w:t>
            </w:r>
          </w:p>
        </w:tc>
      </w:tr>
      <w:tr>
        <w:trPr>
          <w:cantSplit w:val="0"/>
          <w:tblHeader w:val="0"/>
        </w:trPr>
        <w:tc>
          <w:tcPr>
            <w:tcBorders>
              <w:top w:color="000000" w:space="0" w:sz="0" w:val="nil"/>
              <w:bottom w:color="000000" w:space="0" w:sz="4" w:val="single"/>
            </w:tcBorders>
            <w:shd w:fill="auto" w:val="clear"/>
          </w:tcPr>
          <w:p w:rsidR="00000000" w:rsidDel="00000000" w:rsidP="00000000" w:rsidRDefault="00000000" w:rsidRPr="00000000" w14:paraId="00000015">
            <w:pPr>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1.1</w:t>
              <w:tab/>
              <w:t xml:space="preserve">Aids in curriculum areas one on one or in small groups as directed.</w:t>
            </w:r>
          </w:p>
          <w:p w:rsidR="00000000" w:rsidDel="00000000" w:rsidP="00000000" w:rsidRDefault="00000000" w:rsidRPr="00000000" w14:paraId="00000016">
            <w:pPr>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1.2</w:t>
              <w:tab/>
              <w:t xml:space="preserve">Provides assistance with organizational tasks and executive functioning.</w:t>
            </w:r>
          </w:p>
          <w:p w:rsidR="00000000" w:rsidDel="00000000" w:rsidP="00000000" w:rsidRDefault="00000000" w:rsidRPr="00000000" w14:paraId="00000017">
            <w:pPr>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1.3</w:t>
              <w:tab/>
              <w:t xml:space="preserve">Scribes and reads for and with students as required or assists students in developing skills to access and utilize these supports digitally.</w:t>
            </w:r>
          </w:p>
          <w:p w:rsidR="00000000" w:rsidDel="00000000" w:rsidP="00000000" w:rsidRDefault="00000000" w:rsidRPr="00000000" w14:paraId="00000018">
            <w:pPr>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1.4</w:t>
              <w:tab/>
              <w:t xml:space="preserve">Assists with modifications and adaptations for individual students as directed by the classroom teacher.</w:t>
            </w:r>
          </w:p>
          <w:p w:rsidR="00000000" w:rsidDel="00000000" w:rsidP="00000000" w:rsidRDefault="00000000" w:rsidRPr="00000000" w14:paraId="00000019">
            <w:pPr>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1.5</w:t>
              <w:tab/>
              <w:t xml:space="preserve">Assists with the implementation of IPP goals and usage of adaptive devices</w:t>
            </w:r>
          </w:p>
          <w:p w:rsidR="00000000" w:rsidDel="00000000" w:rsidP="00000000" w:rsidRDefault="00000000" w:rsidRPr="00000000" w14:paraId="0000001A">
            <w:pPr>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1.6</w:t>
              <w:tab/>
              <w:t xml:space="preserve">Assists students with computer access and various educational software and virtual platforms</w:t>
            </w:r>
          </w:p>
          <w:p w:rsidR="00000000" w:rsidDel="00000000" w:rsidP="00000000" w:rsidRDefault="00000000" w:rsidRPr="00000000" w14:paraId="0000001B">
            <w:pPr>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1.7    Provides assistance to communicate with peers and adults in the school.</w:t>
            </w:r>
          </w:p>
          <w:p w:rsidR="00000000" w:rsidDel="00000000" w:rsidP="00000000" w:rsidRDefault="00000000" w:rsidRPr="00000000" w14:paraId="0000001C">
            <w:pPr>
              <w:spacing w:before="120" w:lineRule="auto"/>
              <w:jc w:val="right"/>
              <w:rPr>
                <w:rFonts w:ascii="Arial" w:cs="Arial" w:eastAsia="Arial" w:hAnsi="Arial"/>
                <w:sz w:val="20"/>
                <w:szCs w:val="20"/>
              </w:rPr>
            </w:pPr>
            <w:r w:rsidDel="00000000" w:rsidR="00000000" w:rsidRPr="00000000">
              <w:rPr>
                <w:rtl w:val="0"/>
              </w:rPr>
            </w:r>
          </w:p>
        </w:tc>
        <w:tc>
          <w:tcPr>
            <w:tcBorders>
              <w:top w:color="000000" w:space="0" w:sz="0" w:val="nil"/>
              <w:bottom w:color="000000" w:space="0" w:sz="4" w:val="single"/>
            </w:tcBorders>
            <w:shd w:fill="auto" w:val="clear"/>
          </w:tcPr>
          <w:p w:rsidR="00000000" w:rsidDel="00000000" w:rsidP="00000000" w:rsidRDefault="00000000" w:rsidRPr="00000000" w14:paraId="0000001D">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Student/EA interaction observations</w:t>
            </w:r>
          </w:p>
          <w:p w:rsidR="00000000" w:rsidDel="00000000" w:rsidP="00000000" w:rsidRDefault="00000000" w:rsidRPr="00000000" w14:paraId="0000001E">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Student data</w:t>
            </w:r>
          </w:p>
          <w:p w:rsidR="00000000" w:rsidDel="00000000" w:rsidP="00000000" w:rsidRDefault="00000000" w:rsidRPr="00000000" w14:paraId="0000001F">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Collaboration feedback</w:t>
            </w:r>
          </w:p>
          <w:p w:rsidR="00000000" w:rsidDel="00000000" w:rsidP="00000000" w:rsidRDefault="00000000" w:rsidRPr="00000000" w14:paraId="00000020">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Learning Support Teacher and Classroom Teacher observations.</w:t>
            </w:r>
          </w:p>
        </w:tc>
        <w:tc>
          <w:tcPr>
            <w:tcBorders>
              <w:top w:color="000000" w:space="0" w:sz="0" w:val="nil"/>
              <w:bottom w:color="000000" w:space="0" w:sz="4" w:val="single"/>
            </w:tcBorders>
            <w:shd w:fill="auto" w:val="clear"/>
          </w:tcPr>
          <w:p w:rsidR="00000000" w:rsidDel="00000000" w:rsidP="00000000" w:rsidRDefault="00000000" w:rsidRPr="00000000" w14:paraId="00000021">
            <w:pPr>
              <w:numPr>
                <w:ilvl w:val="0"/>
                <w:numId w:val="6"/>
              </w:numPr>
              <w:pBdr>
                <w:top w:space="0" w:sz="0" w:val="nil"/>
                <w:left w:space="0" w:sz="0" w:val="nil"/>
                <w:bottom w:space="0" w:sz="0" w:val="nil"/>
                <w:right w:space="0" w:sz="0" w:val="nil"/>
                <w:between w:space="0" w:sz="0" w:val="nil"/>
              </w:pBdr>
              <w:ind w:left="34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Understands and implements strategies to assist with curriculum.</w:t>
            </w:r>
          </w:p>
          <w:p w:rsidR="00000000" w:rsidDel="00000000" w:rsidP="00000000" w:rsidRDefault="00000000" w:rsidRPr="00000000" w14:paraId="00000022">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Reinforces consistency with organizational routines and orderliness of tools and spaces such as lockers, desks, agenda, notebooks, binders, timetables, schedules, etc.</w:t>
            </w:r>
          </w:p>
          <w:p w:rsidR="00000000" w:rsidDel="00000000" w:rsidP="00000000" w:rsidRDefault="00000000" w:rsidRPr="00000000" w14:paraId="00000023">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Understands and implements best practices with scribing, reading, and accessing literacy tools.</w:t>
            </w:r>
            <w:r w:rsidDel="00000000" w:rsidR="00000000" w:rsidRPr="00000000">
              <w:rPr>
                <w:rtl w:val="0"/>
              </w:rPr>
            </w:r>
          </w:p>
          <w:p w:rsidR="00000000" w:rsidDel="00000000" w:rsidP="00000000" w:rsidRDefault="00000000" w:rsidRPr="00000000" w14:paraId="00000024">
            <w:pPr>
              <w:numPr>
                <w:ilvl w:val="0"/>
                <w:numId w:val="6"/>
              </w:numPr>
              <w:pBdr>
                <w:top w:space="0" w:sz="0" w:val="nil"/>
                <w:left w:space="0" w:sz="0" w:val="nil"/>
                <w:bottom w:space="0" w:sz="0" w:val="nil"/>
                <w:right w:space="0" w:sz="0" w:val="nil"/>
                <w:between w:space="0" w:sz="0" w:val="nil"/>
              </w:pBdr>
              <w:ind w:left="34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Understands and implements strategies for curriculum modification with consistency under the direction of the classroom teacher or Learning Support Teacher</w:t>
            </w:r>
          </w:p>
          <w:p w:rsidR="00000000" w:rsidDel="00000000" w:rsidP="00000000" w:rsidRDefault="00000000" w:rsidRPr="00000000" w14:paraId="00000025">
            <w:pPr>
              <w:numPr>
                <w:ilvl w:val="0"/>
                <w:numId w:val="6"/>
              </w:numPr>
              <w:pBdr>
                <w:top w:space="0" w:sz="0" w:val="nil"/>
                <w:left w:space="0" w:sz="0" w:val="nil"/>
                <w:bottom w:space="0" w:sz="0" w:val="nil"/>
                <w:right w:space="0" w:sz="0" w:val="nil"/>
                <w:between w:space="0" w:sz="0" w:val="nil"/>
              </w:pBdr>
              <w:ind w:left="34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Understands and consistently implements strategies to effectively use technology and software with students.</w:t>
            </w:r>
          </w:p>
          <w:p w:rsidR="00000000" w:rsidDel="00000000" w:rsidP="00000000" w:rsidRDefault="00000000" w:rsidRPr="00000000" w14:paraId="00000026">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Understands and consistently implements strategies to help students with communication and/or the use of adaptive tools.</w:t>
            </w:r>
          </w:p>
          <w:p w:rsidR="00000000" w:rsidDel="00000000" w:rsidP="00000000" w:rsidRDefault="00000000" w:rsidRPr="00000000" w14:paraId="00000027">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Understands any student IPP goals and consistently implements strategies to meet them</w:t>
            </w:r>
          </w:p>
        </w:tc>
      </w:tr>
    </w:tbl>
    <w:p w:rsidR="00000000" w:rsidDel="00000000" w:rsidP="00000000" w:rsidRDefault="00000000" w:rsidRPr="00000000" w14:paraId="0000002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rPr>
          <w:rFonts w:ascii="Arial" w:cs="Arial" w:eastAsia="Arial" w:hAnsi="Arial"/>
          <w:sz w:val="20"/>
          <w:szCs w:val="20"/>
        </w:rPr>
      </w:pPr>
      <w:r w:rsidDel="00000000" w:rsidR="00000000" w:rsidRPr="00000000">
        <w:rPr>
          <w:rtl w:val="0"/>
        </w:rPr>
      </w:r>
    </w:p>
    <w:sdt>
      <w:sdtPr>
        <w:lock w:val="contentLocked"/>
        <w:id w:val="-1140253607"/>
        <w:tag w:val="goog_rdk_0"/>
      </w:sdtPr>
      <w:sdtContent>
        <w:tbl>
          <w:tblPr>
            <w:tblStyle w:val="Table2"/>
            <w:tblW w:w="131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8850"/>
            <w:tblGridChange w:id="0">
              <w:tblGrid>
                <w:gridCol w:w="4320"/>
                <w:gridCol w:w="8850"/>
              </w:tblGrid>
            </w:tblGridChange>
          </w:tblGrid>
          <w:tr>
            <w:trPr>
              <w:cantSplit w:val="0"/>
              <w:trHeight w:val="102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Candidate is </w:t>
                </w:r>
              </w:p>
              <w:p w:rsidR="00000000" w:rsidDel="00000000" w:rsidP="00000000" w:rsidRDefault="00000000" w:rsidRPr="00000000" w14:paraId="0000002B">
                <w:pPr>
                  <w:widowControl w:val="0"/>
                  <w:numPr>
                    <w:ilvl w:val="0"/>
                    <w:numId w:val="7"/>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Meeting</w:t>
                </w:r>
              </w:p>
              <w:p w:rsidR="00000000" w:rsidDel="00000000" w:rsidP="00000000" w:rsidRDefault="00000000" w:rsidRPr="00000000" w14:paraId="0000002C">
                <w:pPr>
                  <w:widowControl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Approaching</w:t>
                </w:r>
              </w:p>
              <w:p w:rsidR="00000000" w:rsidDel="00000000" w:rsidP="00000000" w:rsidRDefault="00000000" w:rsidRPr="00000000" w14:paraId="0000002D">
                <w:pPr>
                  <w:widowControl w:val="0"/>
                  <w:numPr>
                    <w:ilvl w:val="0"/>
                    <w:numId w:val="8"/>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Not Meeting</w:t>
                </w:r>
              </w:p>
              <w:p w:rsidR="00000000" w:rsidDel="00000000" w:rsidP="00000000" w:rsidRDefault="00000000" w:rsidRPr="00000000" w14:paraId="0000002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Comments:</w:t>
                </w:r>
              </w:p>
            </w:tc>
          </w:tr>
        </w:tbl>
      </w:sdtContent>
    </w:sdt>
    <w:p w:rsidR="00000000" w:rsidDel="00000000" w:rsidP="00000000" w:rsidRDefault="00000000" w:rsidRPr="00000000" w14:paraId="00000030">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1">
      <w:pPr>
        <w:rPr>
          <w:rFonts w:ascii="Arial" w:cs="Arial" w:eastAsia="Arial" w:hAnsi="Arial"/>
          <w:sz w:val="20"/>
          <w:szCs w:val="20"/>
        </w:rPr>
      </w:pPr>
      <w:r w:rsidDel="00000000" w:rsidR="00000000" w:rsidRPr="00000000">
        <w:rPr>
          <w:rtl w:val="0"/>
        </w:rPr>
      </w:r>
    </w:p>
    <w:tbl>
      <w:tblPr>
        <w:tblStyle w:val="Table3"/>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2"/>
        <w:gridCol w:w="4335"/>
        <w:gridCol w:w="4293"/>
        <w:tblGridChange w:id="0">
          <w:tblGrid>
            <w:gridCol w:w="4322"/>
            <w:gridCol w:w="4335"/>
            <w:gridCol w:w="4293"/>
          </w:tblGrid>
        </w:tblGridChange>
      </w:tblGrid>
      <w:tr>
        <w:trPr>
          <w:cantSplit w:val="0"/>
          <w:tblHeader w:val="0"/>
        </w:trPr>
        <w:tc>
          <w:tcPr>
            <w:tcBorders>
              <w:bottom w:color="000000" w:space="0" w:sz="0" w:val="nil"/>
            </w:tcBorders>
            <w:shd w:fill="auto" w:val="clear"/>
          </w:tcPr>
          <w:p w:rsidR="00000000" w:rsidDel="00000000" w:rsidP="00000000" w:rsidRDefault="00000000" w:rsidRPr="00000000" w14:paraId="0000003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Role Expectation:</w:t>
            </w:r>
          </w:p>
          <w:p w:rsidR="00000000" w:rsidDel="00000000" w:rsidP="00000000" w:rsidRDefault="00000000" w:rsidRPr="00000000" w14:paraId="0000003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Student Behaviour</w:t>
            </w:r>
          </w:p>
          <w:p w:rsidR="00000000" w:rsidDel="00000000" w:rsidP="00000000" w:rsidRDefault="00000000" w:rsidRPr="00000000" w14:paraId="00000034">
            <w:pPr>
              <w:jc w:val="center"/>
              <w:rPr>
                <w:rFonts w:ascii="Arial" w:cs="Arial" w:eastAsia="Arial" w:hAnsi="Arial"/>
                <w:b w:val="1"/>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3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Evidence</w:t>
            </w:r>
          </w:p>
        </w:tc>
        <w:tc>
          <w:tcPr>
            <w:tcBorders>
              <w:bottom w:color="000000" w:space="0" w:sz="0" w:val="nil"/>
            </w:tcBorders>
            <w:shd w:fill="auto" w:val="clear"/>
          </w:tcPr>
          <w:p w:rsidR="00000000" w:rsidDel="00000000" w:rsidP="00000000" w:rsidRDefault="00000000" w:rsidRPr="00000000" w14:paraId="0000003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Quality Indicators</w:t>
            </w:r>
          </w:p>
        </w:tc>
      </w:tr>
      <w:tr>
        <w:trPr>
          <w:cantSplit w:val="0"/>
          <w:tblHeader w:val="0"/>
        </w:trPr>
        <w:tc>
          <w:tcPr>
            <w:tcBorders>
              <w:top w:color="000000" w:space="0" w:sz="0" w:val="nil"/>
            </w:tcBorders>
            <w:shd w:fill="auto" w:val="clear"/>
          </w:tcPr>
          <w:p w:rsidR="00000000" w:rsidDel="00000000" w:rsidP="00000000" w:rsidRDefault="00000000" w:rsidRPr="00000000" w14:paraId="00000037">
            <w:pPr>
              <w:widowControl w:val="0"/>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2.1</w:t>
              <w:tab/>
              <w:t xml:space="preserve">Observe, chart, and monitor individual student progress and behaviour under the direction of the teacher or Learning Support Teacher</w:t>
            </w:r>
          </w:p>
          <w:p w:rsidR="00000000" w:rsidDel="00000000" w:rsidP="00000000" w:rsidRDefault="00000000" w:rsidRPr="00000000" w14:paraId="00000038">
            <w:pPr>
              <w:widowControl w:val="0"/>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2.2</w:t>
              <w:tab/>
              <w:t xml:space="preserve">Assist the teacher in maintaining a safe and secure environment for both students and staff.</w:t>
            </w:r>
          </w:p>
          <w:p w:rsidR="00000000" w:rsidDel="00000000" w:rsidP="00000000" w:rsidRDefault="00000000" w:rsidRPr="00000000" w14:paraId="00000039">
            <w:pPr>
              <w:widowControl w:val="0"/>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2.3</w:t>
              <w:tab/>
              <w:t xml:space="preserve">Provide behavioural management assistance for students as necessary by implementing predetermined non-aversive methods and techniques.</w:t>
            </w:r>
          </w:p>
          <w:p w:rsidR="00000000" w:rsidDel="00000000" w:rsidP="00000000" w:rsidRDefault="00000000" w:rsidRPr="00000000" w14:paraId="0000003A">
            <w:pPr>
              <w:widowControl w:val="0"/>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2.4</w:t>
              <w:tab/>
              <w:t xml:space="preserve">Assist with student behaviour and classroom disciplines under the direction of the classroom teacher or Learning Support Teacher</w:t>
            </w:r>
          </w:p>
          <w:p w:rsidR="00000000" w:rsidDel="00000000" w:rsidP="00000000" w:rsidRDefault="00000000" w:rsidRPr="00000000" w14:paraId="0000003B">
            <w:pPr>
              <w:widowControl w:val="0"/>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2.5    Assist with strategies to achieve IPP goals.</w:t>
            </w:r>
          </w:p>
        </w:tc>
        <w:tc>
          <w:tcPr>
            <w:tcBorders>
              <w:top w:color="000000" w:space="0" w:sz="0" w:val="nil"/>
            </w:tcBorders>
            <w:shd w:fill="auto" w:val="clear"/>
          </w:tcPr>
          <w:p w:rsidR="00000000" w:rsidDel="00000000" w:rsidP="00000000" w:rsidRDefault="00000000" w:rsidRPr="00000000" w14:paraId="0000003C">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Student/EA interaction observations</w:t>
            </w:r>
          </w:p>
          <w:p w:rsidR="00000000" w:rsidDel="00000000" w:rsidP="00000000" w:rsidRDefault="00000000" w:rsidRPr="00000000" w14:paraId="0000003D">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Progress shown through student data collected in behaviour monitoring tools.</w:t>
            </w:r>
          </w:p>
          <w:p w:rsidR="00000000" w:rsidDel="00000000" w:rsidP="00000000" w:rsidRDefault="00000000" w:rsidRPr="00000000" w14:paraId="0000003E">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Observations and communication with classroom teacher and/or Learning Support Teacher.</w:t>
            </w:r>
          </w:p>
          <w:p w:rsidR="00000000" w:rsidDel="00000000" w:rsidP="00000000" w:rsidRDefault="00000000" w:rsidRPr="00000000" w14:paraId="0000003F">
            <w:pPr>
              <w:rPr>
                <w:rFonts w:ascii="Arial" w:cs="Arial" w:eastAsia="Arial" w:hAnsi="Arial"/>
                <w:sz w:val="20"/>
                <w:szCs w:val="20"/>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40">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Keep consistent behaviour logbooks, tracking systems, and communication with the classroom and/or Learning Support Teacher to assist with student progress.</w:t>
            </w:r>
          </w:p>
          <w:p w:rsidR="00000000" w:rsidDel="00000000" w:rsidP="00000000" w:rsidRDefault="00000000" w:rsidRPr="00000000" w14:paraId="00000041">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Understanding and implementing consistent de-escalation strategies and non-violent physical intervention. techniques where appropriate.</w:t>
            </w:r>
          </w:p>
          <w:p w:rsidR="00000000" w:rsidDel="00000000" w:rsidP="00000000" w:rsidRDefault="00000000" w:rsidRPr="00000000" w14:paraId="00000042">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Consistent implementation of SIVA, or co-regulation techniques to diffuse escalating negative behaviour patterns.</w:t>
            </w:r>
          </w:p>
          <w:p w:rsidR="00000000" w:rsidDel="00000000" w:rsidP="00000000" w:rsidRDefault="00000000" w:rsidRPr="00000000" w14:paraId="00000043">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Maintaining consistency in implementing routines and procedures in the classroom and other school environments.</w:t>
            </w:r>
          </w:p>
          <w:p w:rsidR="00000000" w:rsidDel="00000000" w:rsidP="00000000" w:rsidRDefault="00000000" w:rsidRPr="00000000" w14:paraId="00000044">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Understanding and implementing strategies outlined in Student Positive Behaviour Plans and IPPs.</w:t>
            </w:r>
          </w:p>
          <w:p w:rsidR="00000000" w:rsidDel="00000000" w:rsidP="00000000" w:rsidRDefault="00000000" w:rsidRPr="00000000" w14:paraId="00000045">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rPr>
          <w:rFonts w:ascii="Arial" w:cs="Arial" w:eastAsia="Arial" w:hAnsi="Arial"/>
          <w:sz w:val="20"/>
          <w:szCs w:val="20"/>
        </w:rPr>
      </w:pPr>
      <w:r w:rsidDel="00000000" w:rsidR="00000000" w:rsidRPr="00000000">
        <w:rPr>
          <w:rtl w:val="0"/>
        </w:rPr>
      </w:r>
    </w:p>
    <w:sdt>
      <w:sdtPr>
        <w:lock w:val="contentLocked"/>
        <w:id w:val="-478166942"/>
        <w:tag w:val="goog_rdk_1"/>
      </w:sdtPr>
      <w:sdtContent>
        <w:tbl>
          <w:tblPr>
            <w:tblStyle w:val="Table4"/>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8640"/>
            <w:tblGridChange w:id="0">
              <w:tblGrid>
                <w:gridCol w:w="4320"/>
                <w:gridCol w:w="8640"/>
              </w:tblGrid>
            </w:tblGridChange>
          </w:tblGrid>
          <w:tr>
            <w:trPr>
              <w:cantSplit w:val="0"/>
              <w:trHeight w:val="21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Candidate is </w:t>
                </w:r>
              </w:p>
              <w:p w:rsidR="00000000" w:rsidDel="00000000" w:rsidP="00000000" w:rsidRDefault="00000000" w:rsidRPr="00000000" w14:paraId="0000004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Meeting</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Approaching</w:t>
                </w:r>
              </w:p>
              <w:p w:rsidR="00000000" w:rsidDel="00000000" w:rsidP="00000000" w:rsidRDefault="00000000" w:rsidRPr="00000000" w14:paraId="0000004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Not Meeting</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Comments:</w:t>
                </w:r>
              </w:p>
            </w:tc>
          </w:tr>
        </w:tbl>
      </w:sdtContent>
    </w:sdt>
    <w:p w:rsidR="00000000" w:rsidDel="00000000" w:rsidP="00000000" w:rsidRDefault="00000000" w:rsidRPr="00000000" w14:paraId="0000004E">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F">
      <w:pPr>
        <w:rPr>
          <w:rFonts w:ascii="Arial" w:cs="Arial" w:eastAsia="Arial" w:hAnsi="Arial"/>
          <w:sz w:val="20"/>
          <w:szCs w:val="20"/>
        </w:rPr>
      </w:pPr>
      <w:r w:rsidDel="00000000" w:rsidR="00000000" w:rsidRPr="00000000">
        <w:rPr>
          <w:rtl w:val="0"/>
        </w:rPr>
      </w:r>
    </w:p>
    <w:tbl>
      <w:tblPr>
        <w:tblStyle w:val="Table5"/>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6"/>
        <w:gridCol w:w="4305"/>
        <w:gridCol w:w="4319"/>
        <w:tblGridChange w:id="0">
          <w:tblGrid>
            <w:gridCol w:w="4326"/>
            <w:gridCol w:w="4305"/>
            <w:gridCol w:w="4319"/>
          </w:tblGrid>
        </w:tblGridChange>
      </w:tblGrid>
      <w:tr>
        <w:trPr>
          <w:cantSplit w:val="0"/>
          <w:tblHeader w:val="0"/>
        </w:trPr>
        <w:tc>
          <w:tcPr>
            <w:tcBorders>
              <w:bottom w:color="000000" w:space="0" w:sz="0" w:val="nil"/>
            </w:tcBorders>
            <w:shd w:fill="auto" w:val="clear"/>
          </w:tcPr>
          <w:p w:rsidR="00000000" w:rsidDel="00000000" w:rsidP="00000000" w:rsidRDefault="00000000" w:rsidRPr="00000000" w14:paraId="0000005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Role Expectation:</w:t>
            </w:r>
          </w:p>
          <w:p w:rsidR="00000000" w:rsidDel="00000000" w:rsidP="00000000" w:rsidRDefault="00000000" w:rsidRPr="00000000" w14:paraId="0000005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Student Assistance and Personal Care</w:t>
            </w:r>
          </w:p>
          <w:p w:rsidR="00000000" w:rsidDel="00000000" w:rsidP="00000000" w:rsidRDefault="00000000" w:rsidRPr="00000000" w14:paraId="00000052">
            <w:pPr>
              <w:jc w:val="center"/>
              <w:rPr>
                <w:rFonts w:ascii="Arial" w:cs="Arial" w:eastAsia="Arial" w:hAnsi="Arial"/>
                <w:b w:val="1"/>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5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Evidence</w:t>
            </w:r>
          </w:p>
        </w:tc>
        <w:tc>
          <w:tcPr>
            <w:tcBorders>
              <w:bottom w:color="000000" w:space="0" w:sz="0" w:val="nil"/>
            </w:tcBorders>
            <w:shd w:fill="auto" w:val="clear"/>
          </w:tcPr>
          <w:p w:rsidR="00000000" w:rsidDel="00000000" w:rsidP="00000000" w:rsidRDefault="00000000" w:rsidRPr="00000000" w14:paraId="0000005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Quality Indicators</w:t>
            </w:r>
          </w:p>
        </w:tc>
      </w:tr>
      <w:tr>
        <w:trPr>
          <w:cantSplit w:val="0"/>
          <w:tblHeader w:val="0"/>
        </w:trPr>
        <w:tc>
          <w:tcPr>
            <w:tcBorders>
              <w:top w:color="000000" w:space="0" w:sz="0" w:val="nil"/>
              <w:bottom w:color="000000" w:space="0" w:sz="4" w:val="single"/>
            </w:tcBorders>
            <w:shd w:fill="auto" w:val="clear"/>
          </w:tcPr>
          <w:p w:rsidR="00000000" w:rsidDel="00000000" w:rsidP="00000000" w:rsidRDefault="00000000" w:rsidRPr="00000000" w14:paraId="00000055">
            <w:pPr>
              <w:widowControl w:val="0"/>
              <w:numPr>
                <w:ilvl w:val="1"/>
                <w:numId w:val="5"/>
              </w:numPr>
              <w:pBdr>
                <w:top w:space="0" w:sz="0" w:val="nil"/>
                <w:left w:space="0" w:sz="0" w:val="nil"/>
                <w:bottom w:space="0" w:sz="0" w:val="nil"/>
                <w:right w:space="0" w:sz="0" w:val="nil"/>
                <w:between w:space="0" w:sz="0" w:val="nil"/>
              </w:pBdr>
              <w:ind w:left="522" w:hanging="52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Assist student with personal care and hygiene.</w:t>
            </w:r>
          </w:p>
          <w:p w:rsidR="00000000" w:rsidDel="00000000" w:rsidP="00000000" w:rsidRDefault="00000000" w:rsidRPr="00000000" w14:paraId="00000056">
            <w:pPr>
              <w:widowControl w:val="0"/>
              <w:numPr>
                <w:ilvl w:val="1"/>
                <w:numId w:val="5"/>
              </w:numPr>
              <w:pBdr>
                <w:top w:space="0" w:sz="0" w:val="nil"/>
                <w:left w:space="0" w:sz="0" w:val="nil"/>
                <w:bottom w:space="0" w:sz="0" w:val="nil"/>
                <w:right w:space="0" w:sz="0" w:val="nil"/>
                <w:between w:space="0" w:sz="0" w:val="nil"/>
              </w:pBdr>
              <w:spacing w:before="120" w:lineRule="auto"/>
              <w:ind w:left="522" w:hanging="52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Assist with feeding (spoon or tube), lifting, and handling of medically fragile students.</w:t>
            </w:r>
          </w:p>
          <w:p w:rsidR="00000000" w:rsidDel="00000000" w:rsidP="00000000" w:rsidRDefault="00000000" w:rsidRPr="00000000" w14:paraId="00000057">
            <w:pPr>
              <w:widowControl w:val="0"/>
              <w:numPr>
                <w:ilvl w:val="1"/>
                <w:numId w:val="5"/>
              </w:numPr>
              <w:pBdr>
                <w:top w:space="0" w:sz="0" w:val="nil"/>
                <w:left w:space="0" w:sz="0" w:val="nil"/>
                <w:bottom w:space="0" w:sz="0" w:val="nil"/>
                <w:right w:space="0" w:sz="0" w:val="nil"/>
                <w:between w:space="0" w:sz="0" w:val="nil"/>
              </w:pBdr>
              <w:spacing w:before="120" w:lineRule="auto"/>
              <w:ind w:left="522" w:hanging="52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Catheterization</w:t>
            </w:r>
          </w:p>
          <w:p w:rsidR="00000000" w:rsidDel="00000000" w:rsidP="00000000" w:rsidRDefault="00000000" w:rsidRPr="00000000" w14:paraId="00000058">
            <w:pPr>
              <w:widowControl w:val="0"/>
              <w:numPr>
                <w:ilvl w:val="1"/>
                <w:numId w:val="5"/>
              </w:numPr>
              <w:pBdr>
                <w:top w:space="0" w:sz="0" w:val="nil"/>
                <w:left w:space="0" w:sz="0" w:val="nil"/>
                <w:bottom w:space="0" w:sz="0" w:val="nil"/>
                <w:right w:space="0" w:sz="0" w:val="nil"/>
                <w:between w:space="0" w:sz="0" w:val="nil"/>
              </w:pBdr>
              <w:spacing w:before="120" w:lineRule="auto"/>
              <w:ind w:left="522" w:hanging="52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Respiratory therapy interventions, physiotherapy intervention and other medially related tasks.</w:t>
            </w:r>
          </w:p>
          <w:p w:rsidR="00000000" w:rsidDel="00000000" w:rsidP="00000000" w:rsidRDefault="00000000" w:rsidRPr="00000000" w14:paraId="00000059">
            <w:pPr>
              <w:widowControl w:val="0"/>
              <w:numPr>
                <w:ilvl w:val="1"/>
                <w:numId w:val="5"/>
              </w:numPr>
              <w:pBdr>
                <w:top w:space="0" w:sz="0" w:val="nil"/>
                <w:left w:space="0" w:sz="0" w:val="nil"/>
                <w:bottom w:space="0" w:sz="0" w:val="nil"/>
                <w:right w:space="0" w:sz="0" w:val="nil"/>
                <w:between w:space="0" w:sz="0" w:val="nil"/>
              </w:pBdr>
              <w:spacing w:before="120" w:lineRule="auto"/>
              <w:ind w:left="522" w:hanging="52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Administer medication as directed.</w:t>
            </w:r>
          </w:p>
          <w:p w:rsidR="00000000" w:rsidDel="00000000" w:rsidP="00000000" w:rsidRDefault="00000000" w:rsidRPr="00000000" w14:paraId="0000005A">
            <w:pPr>
              <w:widowControl w:val="0"/>
              <w:numPr>
                <w:ilvl w:val="1"/>
                <w:numId w:val="5"/>
              </w:numPr>
              <w:pBdr>
                <w:top w:space="0" w:sz="0" w:val="nil"/>
                <w:left w:space="0" w:sz="0" w:val="nil"/>
                <w:bottom w:space="0" w:sz="0" w:val="nil"/>
                <w:right w:space="0" w:sz="0" w:val="nil"/>
                <w:between w:space="0" w:sz="0" w:val="nil"/>
              </w:pBdr>
              <w:spacing w:before="120" w:lineRule="auto"/>
              <w:ind w:left="522" w:hanging="52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Administer First Aid if required.</w:t>
            </w:r>
          </w:p>
          <w:p w:rsidR="00000000" w:rsidDel="00000000" w:rsidP="00000000" w:rsidRDefault="00000000" w:rsidRPr="00000000" w14:paraId="0000005B">
            <w:pPr>
              <w:widowControl w:val="0"/>
              <w:numPr>
                <w:ilvl w:val="1"/>
                <w:numId w:val="5"/>
              </w:numPr>
              <w:pBdr>
                <w:top w:space="0" w:sz="0" w:val="nil"/>
                <w:left w:space="0" w:sz="0" w:val="nil"/>
                <w:bottom w:space="0" w:sz="0" w:val="nil"/>
                <w:right w:space="0" w:sz="0" w:val="nil"/>
                <w:between w:space="0" w:sz="0" w:val="nil"/>
              </w:pBdr>
              <w:spacing w:before="120" w:lineRule="auto"/>
              <w:ind w:left="522" w:hanging="52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Assist in exercising, implementing adaptive physical education, range of motion programs, fine and gross motor skills development and life skills management.</w:t>
            </w:r>
          </w:p>
          <w:p w:rsidR="00000000" w:rsidDel="00000000" w:rsidP="00000000" w:rsidRDefault="00000000" w:rsidRPr="00000000" w14:paraId="0000005C">
            <w:pPr>
              <w:widowControl w:val="0"/>
              <w:numPr>
                <w:ilvl w:val="1"/>
                <w:numId w:val="5"/>
              </w:numPr>
              <w:pBdr>
                <w:top w:space="0" w:sz="0" w:val="nil"/>
                <w:left w:space="0" w:sz="0" w:val="nil"/>
                <w:bottom w:space="0" w:sz="0" w:val="nil"/>
                <w:right w:space="0" w:sz="0" w:val="nil"/>
                <w:between w:space="0" w:sz="0" w:val="nil"/>
              </w:pBdr>
              <w:spacing w:before="120" w:lineRule="auto"/>
              <w:ind w:left="522" w:hanging="52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Operate special equipment as necessary (wheelchairs, mechanical lifts, walkers, FM and/or communication systems, etc.)</w:t>
            </w:r>
          </w:p>
        </w:tc>
        <w:tc>
          <w:tcPr>
            <w:tcBorders>
              <w:top w:color="000000" w:space="0" w:sz="0" w:val="nil"/>
              <w:bottom w:color="000000" w:space="0" w:sz="4" w:val="single"/>
            </w:tcBorders>
            <w:shd w:fill="auto" w:val="clear"/>
          </w:tcPr>
          <w:p w:rsidR="00000000" w:rsidDel="00000000" w:rsidP="00000000" w:rsidRDefault="00000000" w:rsidRPr="00000000" w14:paraId="0000005D">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EA/Student observations</w:t>
            </w:r>
          </w:p>
          <w:p w:rsidR="00000000" w:rsidDel="00000000" w:rsidP="00000000" w:rsidRDefault="00000000" w:rsidRPr="00000000" w14:paraId="0000005E">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Student participation in school life</w:t>
            </w:r>
          </w:p>
          <w:p w:rsidR="00000000" w:rsidDel="00000000" w:rsidP="00000000" w:rsidRDefault="00000000" w:rsidRPr="00000000" w14:paraId="0000005F">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Learning Support Teacher observations and evaluations</w:t>
            </w:r>
          </w:p>
          <w:p w:rsidR="00000000" w:rsidDel="00000000" w:rsidP="00000000" w:rsidRDefault="00000000" w:rsidRPr="00000000" w14:paraId="00000060">
            <w:pPr>
              <w:rPr>
                <w:rFonts w:ascii="Arial" w:cs="Arial" w:eastAsia="Arial" w:hAnsi="Arial"/>
                <w:sz w:val="20"/>
                <w:szCs w:val="20"/>
              </w:rPr>
            </w:pPr>
            <w:r w:rsidDel="00000000" w:rsidR="00000000" w:rsidRPr="00000000">
              <w:rPr>
                <w:rtl w:val="0"/>
              </w:rPr>
            </w:r>
          </w:p>
        </w:tc>
        <w:tc>
          <w:tcPr>
            <w:tcBorders>
              <w:top w:color="000000" w:space="0" w:sz="0" w:val="nil"/>
              <w:bottom w:color="000000" w:space="0" w:sz="4" w:val="single"/>
            </w:tcBorders>
            <w:shd w:fill="auto" w:val="clear"/>
          </w:tcPr>
          <w:p w:rsidR="00000000" w:rsidDel="00000000" w:rsidP="00000000" w:rsidRDefault="00000000" w:rsidRPr="00000000" w14:paraId="00000061">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Assisting students with personal care/hygiene, which may include food preparation, dressing, grooming, toileting and/or diapering as necessary.</w:t>
            </w:r>
          </w:p>
          <w:p w:rsidR="00000000" w:rsidDel="00000000" w:rsidP="00000000" w:rsidRDefault="00000000" w:rsidRPr="00000000" w14:paraId="00000062">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Communicating and implementing schedules and strategies for feeding as directed by Learning Support Teacher</w:t>
            </w:r>
          </w:p>
          <w:p w:rsidR="00000000" w:rsidDel="00000000" w:rsidP="00000000" w:rsidRDefault="00000000" w:rsidRPr="00000000" w14:paraId="00000063">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Assisting students with exercises as directed by the Learning Support Teacher, Specialized Services (OT, PT, etc).</w:t>
            </w:r>
          </w:p>
          <w:p w:rsidR="00000000" w:rsidDel="00000000" w:rsidP="00000000" w:rsidRDefault="00000000" w:rsidRPr="00000000" w14:paraId="00000064">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Assisting students with monitoring and administering medications such as insulin or other medications under the direction of the classroom and/or Learning Support Teacher.</w:t>
            </w:r>
          </w:p>
          <w:p w:rsidR="00000000" w:rsidDel="00000000" w:rsidP="00000000" w:rsidRDefault="00000000" w:rsidRPr="00000000" w14:paraId="00000065">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Accompanying and assisting students in life skills management programs, or specialized adaptive exercise programs such as work experience or aquatics both on and off site.</w:t>
            </w:r>
          </w:p>
          <w:p w:rsidR="00000000" w:rsidDel="00000000" w:rsidP="00000000" w:rsidRDefault="00000000" w:rsidRPr="00000000" w14:paraId="00000066">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Consistently assisting students achieve the most independence possible through use of adaptive technology and equipment.</w:t>
            </w:r>
          </w:p>
        </w:tc>
      </w:tr>
    </w:tbl>
    <w:p w:rsidR="00000000" w:rsidDel="00000000" w:rsidP="00000000" w:rsidRDefault="00000000" w:rsidRPr="00000000" w14:paraId="0000006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rPr>
          <w:rFonts w:ascii="Arial" w:cs="Arial" w:eastAsia="Arial" w:hAnsi="Arial"/>
          <w:sz w:val="20"/>
          <w:szCs w:val="20"/>
        </w:rPr>
      </w:pPr>
      <w:r w:rsidDel="00000000" w:rsidR="00000000" w:rsidRPr="00000000">
        <w:rPr>
          <w:rtl w:val="0"/>
        </w:rPr>
      </w:r>
    </w:p>
    <w:sdt>
      <w:sdtPr>
        <w:lock w:val="contentLocked"/>
        <w:id w:val="-1203098019"/>
        <w:tag w:val="goog_rdk_2"/>
      </w:sdtPr>
      <w:sdtContent>
        <w:tbl>
          <w:tblPr>
            <w:tblStyle w:val="Table6"/>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0"/>
            <w:gridCol w:w="8580"/>
            <w:tblGridChange w:id="0">
              <w:tblGrid>
                <w:gridCol w:w="4380"/>
                <w:gridCol w:w="85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Candidate is </w:t>
                </w:r>
              </w:p>
              <w:p w:rsidR="00000000" w:rsidDel="00000000" w:rsidP="00000000" w:rsidRDefault="00000000" w:rsidRPr="00000000" w14:paraId="0000006A">
                <w:pPr>
                  <w:widowControl w:val="0"/>
                  <w:numPr>
                    <w:ilvl w:val="0"/>
                    <w:numId w:val="7"/>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Meeting</w:t>
                </w:r>
              </w:p>
              <w:p w:rsidR="00000000" w:rsidDel="00000000" w:rsidP="00000000" w:rsidRDefault="00000000" w:rsidRPr="00000000" w14:paraId="0000006B">
                <w:pPr>
                  <w:widowControl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Approaching</w:t>
                </w:r>
              </w:p>
              <w:p w:rsidR="00000000" w:rsidDel="00000000" w:rsidP="00000000" w:rsidRDefault="00000000" w:rsidRPr="00000000" w14:paraId="0000006C">
                <w:pPr>
                  <w:widowControl w:val="0"/>
                  <w:numPr>
                    <w:ilvl w:val="0"/>
                    <w:numId w:val="8"/>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Not Meeting</w:t>
                </w:r>
              </w:p>
              <w:p w:rsidR="00000000" w:rsidDel="00000000" w:rsidP="00000000" w:rsidRDefault="00000000" w:rsidRPr="00000000" w14:paraId="0000006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Comments:</w:t>
                </w:r>
              </w:p>
            </w:tc>
          </w:tr>
        </w:tbl>
      </w:sdtContent>
    </w:sdt>
    <w:p w:rsidR="00000000" w:rsidDel="00000000" w:rsidP="00000000" w:rsidRDefault="00000000" w:rsidRPr="00000000" w14:paraId="0000006F">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70">
      <w:pPr>
        <w:rPr>
          <w:rFonts w:ascii="Arial" w:cs="Arial" w:eastAsia="Arial" w:hAnsi="Arial"/>
          <w:sz w:val="20"/>
          <w:szCs w:val="20"/>
        </w:rPr>
      </w:pPr>
      <w:r w:rsidDel="00000000" w:rsidR="00000000" w:rsidRPr="00000000">
        <w:rPr>
          <w:rtl w:val="0"/>
        </w:rPr>
      </w:r>
    </w:p>
    <w:tbl>
      <w:tblPr>
        <w:tblStyle w:val="Table7"/>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3"/>
        <w:gridCol w:w="4327"/>
        <w:gridCol w:w="4300"/>
        <w:tblGridChange w:id="0">
          <w:tblGrid>
            <w:gridCol w:w="4323"/>
            <w:gridCol w:w="4327"/>
            <w:gridCol w:w="4300"/>
          </w:tblGrid>
        </w:tblGridChange>
      </w:tblGrid>
      <w:tr>
        <w:trPr>
          <w:cantSplit w:val="0"/>
          <w:tblHeader w:val="0"/>
        </w:trPr>
        <w:tc>
          <w:tcPr>
            <w:tcBorders>
              <w:bottom w:color="000000" w:space="0" w:sz="0" w:val="nil"/>
            </w:tcBorders>
            <w:shd w:fill="auto" w:val="clear"/>
          </w:tcPr>
          <w:p w:rsidR="00000000" w:rsidDel="00000000" w:rsidP="00000000" w:rsidRDefault="00000000" w:rsidRPr="00000000" w14:paraId="0000007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Role Expectation:</w:t>
            </w:r>
          </w:p>
          <w:p w:rsidR="00000000" w:rsidDel="00000000" w:rsidP="00000000" w:rsidRDefault="00000000" w:rsidRPr="00000000" w14:paraId="0000007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Class Supervisor, Instructional Support</w:t>
            </w:r>
          </w:p>
          <w:p w:rsidR="00000000" w:rsidDel="00000000" w:rsidP="00000000" w:rsidRDefault="00000000" w:rsidRPr="00000000" w14:paraId="00000073">
            <w:pPr>
              <w:jc w:val="center"/>
              <w:rPr>
                <w:rFonts w:ascii="Arial" w:cs="Arial" w:eastAsia="Arial" w:hAnsi="Arial"/>
                <w:b w:val="1"/>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7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Evidence</w:t>
            </w:r>
          </w:p>
        </w:tc>
        <w:tc>
          <w:tcPr>
            <w:tcBorders>
              <w:bottom w:color="000000" w:space="0" w:sz="0" w:val="nil"/>
            </w:tcBorders>
            <w:shd w:fill="auto" w:val="clear"/>
          </w:tcPr>
          <w:p w:rsidR="00000000" w:rsidDel="00000000" w:rsidP="00000000" w:rsidRDefault="00000000" w:rsidRPr="00000000" w14:paraId="0000007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Quality Indicators</w:t>
            </w:r>
          </w:p>
        </w:tc>
      </w:tr>
      <w:tr>
        <w:trPr>
          <w:cantSplit w:val="0"/>
          <w:tblHeader w:val="0"/>
        </w:trPr>
        <w:tc>
          <w:tcPr>
            <w:tcBorders>
              <w:top w:color="000000" w:space="0" w:sz="0" w:val="nil"/>
            </w:tcBorders>
            <w:shd w:fill="auto" w:val="clear"/>
          </w:tcPr>
          <w:p w:rsidR="00000000" w:rsidDel="00000000" w:rsidP="00000000" w:rsidRDefault="00000000" w:rsidRPr="00000000" w14:paraId="00000076">
            <w:pPr>
              <w:widowControl w:val="0"/>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4.1</w:t>
              <w:tab/>
              <w:t xml:space="preserve">Organizes classroom displays, photocopies course materials, laminates, builds course resources, and manages reporting under the supervision of a teacher or administrator.</w:t>
            </w:r>
          </w:p>
          <w:p w:rsidR="00000000" w:rsidDel="00000000" w:rsidP="00000000" w:rsidRDefault="00000000" w:rsidRPr="00000000" w14:paraId="00000077">
            <w:pPr>
              <w:widowControl w:val="0"/>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4.2</w:t>
              <w:tab/>
              <w:t xml:space="preserve">Assists in marking, testing, and filing of student work under the direction and supervision of the teacher.</w:t>
            </w:r>
          </w:p>
          <w:p w:rsidR="00000000" w:rsidDel="00000000" w:rsidP="00000000" w:rsidRDefault="00000000" w:rsidRPr="00000000" w14:paraId="00000078">
            <w:pPr>
              <w:widowControl w:val="0"/>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4.3</w:t>
              <w:tab/>
              <w:t xml:space="preserve">Ensures equipment and classroom is maintained in a clean, safe, and orderly manner.</w:t>
            </w:r>
          </w:p>
          <w:p w:rsidR="00000000" w:rsidDel="00000000" w:rsidP="00000000" w:rsidRDefault="00000000" w:rsidRPr="00000000" w14:paraId="00000079">
            <w:pPr>
              <w:widowControl w:val="0"/>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4.4</w:t>
              <w:tab/>
              <w:t xml:space="preserve">Prepares modified materials for students under direction of teacher.</w:t>
            </w:r>
          </w:p>
          <w:p w:rsidR="00000000" w:rsidDel="00000000" w:rsidP="00000000" w:rsidRDefault="00000000" w:rsidRPr="00000000" w14:paraId="0000007A">
            <w:pPr>
              <w:widowControl w:val="0"/>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4.5</w:t>
              <w:tab/>
              <w:t xml:space="preserve">Provides one-on-one and small group instructional support in independent courses.</w:t>
            </w:r>
          </w:p>
          <w:p w:rsidR="00000000" w:rsidDel="00000000" w:rsidP="00000000" w:rsidRDefault="00000000" w:rsidRPr="00000000" w14:paraId="0000007B">
            <w:pPr>
              <w:widowControl w:val="0"/>
              <w:spacing w:before="120" w:lineRule="auto"/>
              <w:ind w:left="522" w:hanging="522"/>
              <w:rPr>
                <w:rFonts w:ascii="Arial" w:cs="Arial" w:eastAsia="Arial" w:hAnsi="Arial"/>
                <w:sz w:val="20"/>
                <w:szCs w:val="20"/>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7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Student course completion/progress reports</w:t>
            </w:r>
            <w:r w:rsidDel="00000000" w:rsidR="00000000" w:rsidRPr="00000000">
              <w:pict>
                <v:shape id="Ink 4" style="position:absolute;margin-left:100.75pt;margin-top:100.4pt;width:1.45pt;height:1.45pt;z-index:251662336;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">
                  <v:imagedata r:id="rId1" o:title=""/>
                </v:shape>
              </w:pict>
            </w:r>
          </w:p>
          <w:p w:rsidR="00000000" w:rsidDel="00000000" w:rsidP="00000000" w:rsidRDefault="00000000" w:rsidRPr="00000000" w14:paraId="0000007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EA/student observations</w:t>
            </w:r>
          </w:p>
          <w:p w:rsidR="00000000" w:rsidDel="00000000" w:rsidP="00000000" w:rsidRDefault="00000000" w:rsidRPr="00000000" w14:paraId="0000007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Formal and Informal observations by Learning Support Teacher and admin</w:t>
            </w:r>
          </w:p>
        </w:tc>
        <w:tc>
          <w:tcPr>
            <w:tcBorders>
              <w:top w:color="000000" w:space="0" w:sz="0" w:val="nil"/>
            </w:tcBorders>
            <w:shd w:fill="auto" w:val="clear"/>
          </w:tcPr>
          <w:p w:rsidR="00000000" w:rsidDel="00000000" w:rsidP="00000000" w:rsidRDefault="00000000" w:rsidRPr="00000000" w14:paraId="0000007F">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Ensures students have course materials prepared for them in a timely manner.</w:t>
            </w:r>
          </w:p>
          <w:p w:rsidR="00000000" w:rsidDel="00000000" w:rsidP="00000000" w:rsidRDefault="00000000" w:rsidRPr="00000000" w14:paraId="00000080">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Creates a welcoming and business-like classroom environment.</w:t>
            </w:r>
          </w:p>
          <w:p w:rsidR="00000000" w:rsidDel="00000000" w:rsidP="00000000" w:rsidRDefault="00000000" w:rsidRPr="00000000" w14:paraId="00000081">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Assists students with technology required to complete coursework.</w:t>
            </w:r>
          </w:p>
          <w:p w:rsidR="00000000" w:rsidDel="00000000" w:rsidP="00000000" w:rsidRDefault="00000000" w:rsidRPr="00000000" w14:paraId="00000082">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Ensures marking and reporting is up to date by acting as a liaison between the teacher of the course and the student.</w:t>
            </w:r>
          </w:p>
          <w:p w:rsidR="00000000" w:rsidDel="00000000" w:rsidP="00000000" w:rsidRDefault="00000000" w:rsidRPr="00000000" w14:paraId="00000083">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Provides students with academic support when required.</w:t>
            </w:r>
          </w:p>
        </w:tc>
      </w:tr>
    </w:tbl>
    <w:p w:rsidR="00000000" w:rsidDel="00000000" w:rsidP="00000000" w:rsidRDefault="00000000" w:rsidRPr="00000000" w14:paraId="000000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5">
      <w:pPr>
        <w:rPr>
          <w:rFonts w:ascii="Arial" w:cs="Arial" w:eastAsia="Arial" w:hAnsi="Arial"/>
          <w:sz w:val="20"/>
          <w:szCs w:val="20"/>
        </w:rPr>
      </w:pPr>
      <w:r w:rsidDel="00000000" w:rsidR="00000000" w:rsidRPr="00000000">
        <w:rPr>
          <w:rtl w:val="0"/>
        </w:rPr>
      </w:r>
    </w:p>
    <w:sdt>
      <w:sdtPr>
        <w:lock w:val="contentLocked"/>
        <w:id w:val="1396272161"/>
        <w:tag w:val="goog_rdk_3"/>
      </w:sdtPr>
      <w:sdtContent>
        <w:tbl>
          <w:tblPr>
            <w:tblStyle w:val="Table8"/>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0"/>
            <w:gridCol w:w="8610"/>
            <w:tblGridChange w:id="0">
              <w:tblGrid>
                <w:gridCol w:w="4350"/>
                <w:gridCol w:w="8610"/>
              </w:tblGrid>
            </w:tblGridChange>
          </w:tblGrid>
          <w:tr>
            <w:trPr>
              <w:cantSplit w:val="0"/>
              <w:trHeight w:val="192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Candidate is </w:t>
                </w:r>
              </w:p>
              <w:p w:rsidR="00000000" w:rsidDel="00000000" w:rsidP="00000000" w:rsidRDefault="00000000" w:rsidRPr="00000000" w14:paraId="00000087">
                <w:pPr>
                  <w:widowControl w:val="0"/>
                  <w:numPr>
                    <w:ilvl w:val="0"/>
                    <w:numId w:val="7"/>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Meeting</w:t>
                </w:r>
              </w:p>
              <w:p w:rsidR="00000000" w:rsidDel="00000000" w:rsidP="00000000" w:rsidRDefault="00000000" w:rsidRPr="00000000" w14:paraId="00000088">
                <w:pPr>
                  <w:widowControl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Approaching</w:t>
                </w:r>
              </w:p>
              <w:p w:rsidR="00000000" w:rsidDel="00000000" w:rsidP="00000000" w:rsidRDefault="00000000" w:rsidRPr="00000000" w14:paraId="00000089">
                <w:pPr>
                  <w:widowControl w:val="0"/>
                  <w:numPr>
                    <w:ilvl w:val="0"/>
                    <w:numId w:val="8"/>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Not Meeting</w:t>
                </w:r>
              </w:p>
              <w:p w:rsidR="00000000" w:rsidDel="00000000" w:rsidP="00000000" w:rsidRDefault="00000000" w:rsidRPr="00000000" w14:paraId="0000008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Comments:</w:t>
                </w:r>
              </w:p>
            </w:tc>
          </w:tr>
        </w:tbl>
      </w:sdtContent>
    </w:sdt>
    <w:p w:rsidR="00000000" w:rsidDel="00000000" w:rsidP="00000000" w:rsidRDefault="00000000" w:rsidRPr="00000000" w14:paraId="0000008C">
      <w:pPr>
        <w:rPr>
          <w:rFonts w:ascii="Arial" w:cs="Arial" w:eastAsia="Arial" w:hAnsi="Arial"/>
          <w:sz w:val="20"/>
          <w:szCs w:val="20"/>
        </w:rPr>
      </w:pPr>
      <w:r w:rsidDel="00000000" w:rsidR="00000000" w:rsidRPr="00000000">
        <w:br w:type="page"/>
      </w:r>
      <w:r w:rsidDel="00000000" w:rsidR="00000000" w:rsidRPr="00000000">
        <w:rPr>
          <w:rtl w:val="0"/>
        </w:rPr>
      </w:r>
    </w:p>
    <w:tbl>
      <w:tblPr>
        <w:tblStyle w:val="Table9"/>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4"/>
        <w:gridCol w:w="4323"/>
        <w:gridCol w:w="4313"/>
        <w:tblGridChange w:id="0">
          <w:tblGrid>
            <w:gridCol w:w="4314"/>
            <w:gridCol w:w="4323"/>
            <w:gridCol w:w="4313"/>
          </w:tblGrid>
        </w:tblGridChange>
      </w:tblGrid>
      <w:tr>
        <w:trPr>
          <w:cantSplit w:val="0"/>
          <w:tblHeader w:val="0"/>
        </w:trPr>
        <w:tc>
          <w:tcPr>
            <w:tcBorders>
              <w:bottom w:color="000000" w:space="0" w:sz="0" w:val="nil"/>
            </w:tcBorders>
            <w:shd w:fill="auto" w:val="clear"/>
          </w:tcPr>
          <w:p w:rsidR="00000000" w:rsidDel="00000000" w:rsidP="00000000" w:rsidRDefault="00000000" w:rsidRPr="00000000" w14:paraId="0000008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Role Expectation:</w:t>
            </w:r>
          </w:p>
          <w:p w:rsidR="00000000" w:rsidDel="00000000" w:rsidP="00000000" w:rsidRDefault="00000000" w:rsidRPr="00000000" w14:paraId="0000008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Student Supervision</w:t>
            </w:r>
          </w:p>
          <w:p w:rsidR="00000000" w:rsidDel="00000000" w:rsidP="00000000" w:rsidRDefault="00000000" w:rsidRPr="00000000" w14:paraId="0000008F">
            <w:pPr>
              <w:jc w:val="center"/>
              <w:rPr>
                <w:rFonts w:ascii="Arial" w:cs="Arial" w:eastAsia="Arial" w:hAnsi="Arial"/>
                <w:b w:val="1"/>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9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Evidence</w:t>
            </w:r>
          </w:p>
        </w:tc>
        <w:tc>
          <w:tcPr>
            <w:tcBorders>
              <w:bottom w:color="000000" w:space="0" w:sz="0" w:val="nil"/>
            </w:tcBorders>
            <w:shd w:fill="auto" w:val="clear"/>
          </w:tcPr>
          <w:p w:rsidR="00000000" w:rsidDel="00000000" w:rsidP="00000000" w:rsidRDefault="00000000" w:rsidRPr="00000000" w14:paraId="0000009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Quality Indicators</w:t>
            </w:r>
          </w:p>
        </w:tc>
      </w:tr>
      <w:tr>
        <w:trPr>
          <w:cantSplit w:val="0"/>
          <w:tblHeader w:val="0"/>
        </w:trPr>
        <w:tc>
          <w:tcPr>
            <w:tcBorders>
              <w:top w:color="000000" w:space="0" w:sz="0" w:val="nil"/>
            </w:tcBorders>
            <w:shd w:fill="auto" w:val="clear"/>
          </w:tcPr>
          <w:p w:rsidR="00000000" w:rsidDel="00000000" w:rsidP="00000000" w:rsidRDefault="00000000" w:rsidRPr="00000000" w14:paraId="00000092">
            <w:pPr>
              <w:widowControl w:val="0"/>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5.1</w:t>
              <w:tab/>
              <w:t xml:space="preserve">Supervise and assist students in preparing for special activities.</w:t>
            </w:r>
          </w:p>
          <w:p w:rsidR="00000000" w:rsidDel="00000000" w:rsidP="00000000" w:rsidRDefault="00000000" w:rsidRPr="00000000" w14:paraId="00000093">
            <w:pPr>
              <w:widowControl w:val="0"/>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5.2</w:t>
              <w:tab/>
              <w:t xml:space="preserve">Supervise on playgrounds, in hallways, classrooms, and getting on and off the bus.</w:t>
            </w:r>
          </w:p>
          <w:p w:rsidR="00000000" w:rsidDel="00000000" w:rsidP="00000000" w:rsidRDefault="00000000" w:rsidRPr="00000000" w14:paraId="00000094">
            <w:pPr>
              <w:widowControl w:val="0"/>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5.3</w:t>
              <w:tab/>
              <w:t xml:space="preserve">Providing supervision to small groups or individuals on field trips</w:t>
            </w:r>
          </w:p>
        </w:tc>
        <w:tc>
          <w:tcPr>
            <w:tcBorders>
              <w:top w:color="000000" w:space="0" w:sz="0" w:val="nil"/>
            </w:tcBorders>
            <w:shd w:fill="auto" w:val="clear"/>
          </w:tcPr>
          <w:p w:rsidR="00000000" w:rsidDel="00000000" w:rsidP="00000000" w:rsidRDefault="00000000" w:rsidRPr="00000000" w14:paraId="00000095">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EA/Student interaction observations</w:t>
            </w:r>
          </w:p>
          <w:p w:rsidR="00000000" w:rsidDel="00000000" w:rsidP="00000000" w:rsidRDefault="00000000" w:rsidRPr="00000000" w14:paraId="00000096">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Student incident reports</w:t>
            </w:r>
          </w:p>
        </w:tc>
        <w:tc>
          <w:tcPr>
            <w:tcBorders>
              <w:top w:color="000000" w:space="0" w:sz="0" w:val="nil"/>
            </w:tcBorders>
            <w:shd w:fill="auto" w:val="clear"/>
          </w:tcPr>
          <w:p w:rsidR="00000000" w:rsidDel="00000000" w:rsidP="00000000" w:rsidRDefault="00000000" w:rsidRPr="00000000" w14:paraId="00000097">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Assist in promoting positive school culture by helping to prepare students to participate in school events. </w:t>
            </w:r>
          </w:p>
          <w:p w:rsidR="00000000" w:rsidDel="00000000" w:rsidP="00000000" w:rsidRDefault="00000000" w:rsidRPr="00000000" w14:paraId="00000098">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Promoting school code of conduct and positive behaviours in all areas of the school</w:t>
            </w:r>
          </w:p>
          <w:p w:rsidR="00000000" w:rsidDel="00000000" w:rsidP="00000000" w:rsidRDefault="00000000" w:rsidRPr="00000000" w14:paraId="00000099">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Ensuring students can contribute to and participate in field trips as appropriate.</w:t>
            </w:r>
          </w:p>
          <w:p w:rsidR="00000000" w:rsidDel="00000000" w:rsidP="00000000" w:rsidRDefault="00000000" w:rsidRPr="00000000" w14:paraId="0000009A">
            <w:pPr>
              <w:ind w:left="346" w:firstLine="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9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C">
      <w:pPr>
        <w:rPr>
          <w:rFonts w:ascii="Arial" w:cs="Arial" w:eastAsia="Arial" w:hAnsi="Arial"/>
          <w:sz w:val="20"/>
          <w:szCs w:val="20"/>
        </w:rPr>
      </w:pPr>
      <w:r w:rsidDel="00000000" w:rsidR="00000000" w:rsidRPr="00000000">
        <w:rPr>
          <w:rtl w:val="0"/>
        </w:rPr>
      </w:r>
    </w:p>
    <w:sdt>
      <w:sdtPr>
        <w:lock w:val="contentLocked"/>
        <w:id w:val="-251263688"/>
        <w:tag w:val="goog_rdk_4"/>
      </w:sdtPr>
      <w:sdtContent>
        <w:tbl>
          <w:tblPr>
            <w:tblStyle w:val="Table10"/>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8640"/>
            <w:tblGridChange w:id="0">
              <w:tblGrid>
                <w:gridCol w:w="4320"/>
                <w:gridCol w:w="8640"/>
              </w:tblGrid>
            </w:tblGridChange>
          </w:tblGrid>
          <w:tr>
            <w:trPr>
              <w:cantSplit w:val="0"/>
              <w:trHeight w:val="16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Candidate is </w:t>
                </w:r>
              </w:p>
              <w:p w:rsidR="00000000" w:rsidDel="00000000" w:rsidP="00000000" w:rsidRDefault="00000000" w:rsidRPr="00000000" w14:paraId="0000009E">
                <w:pPr>
                  <w:widowControl w:val="0"/>
                  <w:numPr>
                    <w:ilvl w:val="0"/>
                    <w:numId w:val="7"/>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Meeting</w:t>
                </w:r>
              </w:p>
              <w:p w:rsidR="00000000" w:rsidDel="00000000" w:rsidP="00000000" w:rsidRDefault="00000000" w:rsidRPr="00000000" w14:paraId="0000009F">
                <w:pPr>
                  <w:widowControl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Approaching</w:t>
                </w:r>
              </w:p>
              <w:p w:rsidR="00000000" w:rsidDel="00000000" w:rsidP="00000000" w:rsidRDefault="00000000" w:rsidRPr="00000000" w14:paraId="000000A0">
                <w:pPr>
                  <w:widowControl w:val="0"/>
                  <w:numPr>
                    <w:ilvl w:val="0"/>
                    <w:numId w:val="8"/>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Not Meeting</w:t>
                </w:r>
              </w:p>
              <w:p w:rsidR="00000000" w:rsidDel="00000000" w:rsidP="00000000" w:rsidRDefault="00000000" w:rsidRPr="00000000" w14:paraId="000000A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Comments:</w:t>
                </w:r>
              </w:p>
            </w:tc>
          </w:tr>
        </w:tbl>
      </w:sdtContent>
    </w:sdt>
    <w:p w:rsidR="00000000" w:rsidDel="00000000" w:rsidP="00000000" w:rsidRDefault="00000000" w:rsidRPr="00000000" w14:paraId="000000A3">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A4">
      <w:pPr>
        <w:rPr>
          <w:rFonts w:ascii="Arial" w:cs="Arial" w:eastAsia="Arial" w:hAnsi="Arial"/>
          <w:sz w:val="20"/>
          <w:szCs w:val="20"/>
        </w:rPr>
      </w:pPr>
      <w:r w:rsidDel="00000000" w:rsidR="00000000" w:rsidRPr="00000000">
        <w:rPr>
          <w:rtl w:val="0"/>
        </w:rPr>
      </w:r>
    </w:p>
    <w:tbl>
      <w:tblPr>
        <w:tblStyle w:val="Table11"/>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3"/>
        <w:gridCol w:w="4325"/>
        <w:gridCol w:w="4312"/>
        <w:tblGridChange w:id="0">
          <w:tblGrid>
            <w:gridCol w:w="4313"/>
            <w:gridCol w:w="4325"/>
            <w:gridCol w:w="4312"/>
          </w:tblGrid>
        </w:tblGridChange>
      </w:tblGrid>
      <w:tr>
        <w:trPr>
          <w:cantSplit w:val="0"/>
          <w:tblHeader w:val="0"/>
        </w:trPr>
        <w:tc>
          <w:tcPr>
            <w:tcBorders>
              <w:bottom w:color="000000" w:space="0" w:sz="0" w:val="nil"/>
            </w:tcBorders>
            <w:shd w:fill="auto" w:val="clear"/>
          </w:tcPr>
          <w:p w:rsidR="00000000" w:rsidDel="00000000" w:rsidP="00000000" w:rsidRDefault="00000000" w:rsidRPr="00000000" w14:paraId="000000A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Role Expectation:</w:t>
            </w:r>
          </w:p>
          <w:p w:rsidR="00000000" w:rsidDel="00000000" w:rsidP="00000000" w:rsidRDefault="00000000" w:rsidRPr="00000000" w14:paraId="000000A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Living and Vocational Skills</w:t>
            </w:r>
          </w:p>
          <w:p w:rsidR="00000000" w:rsidDel="00000000" w:rsidP="00000000" w:rsidRDefault="00000000" w:rsidRPr="00000000" w14:paraId="000000A7">
            <w:pPr>
              <w:jc w:val="center"/>
              <w:rPr>
                <w:rFonts w:ascii="Arial" w:cs="Arial" w:eastAsia="Arial" w:hAnsi="Arial"/>
                <w:b w:val="1"/>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A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Evidence</w:t>
            </w:r>
          </w:p>
        </w:tc>
        <w:tc>
          <w:tcPr>
            <w:tcBorders>
              <w:bottom w:color="000000" w:space="0" w:sz="0" w:val="nil"/>
            </w:tcBorders>
            <w:shd w:fill="auto" w:val="clear"/>
          </w:tcPr>
          <w:p w:rsidR="00000000" w:rsidDel="00000000" w:rsidP="00000000" w:rsidRDefault="00000000" w:rsidRPr="00000000" w14:paraId="000000A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Quality Indicators</w:t>
            </w:r>
          </w:p>
        </w:tc>
      </w:tr>
      <w:tr>
        <w:trPr>
          <w:cantSplit w:val="0"/>
          <w:tblHeader w:val="0"/>
        </w:trPr>
        <w:tc>
          <w:tcPr>
            <w:tcBorders>
              <w:top w:color="000000" w:space="0" w:sz="0" w:val="nil"/>
            </w:tcBorders>
            <w:shd w:fill="auto" w:val="clear"/>
          </w:tcPr>
          <w:p w:rsidR="00000000" w:rsidDel="00000000" w:rsidP="00000000" w:rsidRDefault="00000000" w:rsidRPr="00000000" w14:paraId="000000AA">
            <w:pPr>
              <w:widowControl w:val="0"/>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6.1</w:t>
              <w:tab/>
              <w:t xml:space="preserve">Transport or assist with transport to job placements and assist with job training.</w:t>
            </w:r>
          </w:p>
          <w:p w:rsidR="00000000" w:rsidDel="00000000" w:rsidP="00000000" w:rsidRDefault="00000000" w:rsidRPr="00000000" w14:paraId="000000AB">
            <w:pPr>
              <w:widowControl w:val="0"/>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6.2</w:t>
              <w:tab/>
              <w:t xml:space="preserve">Assist students to be integrated into regular classroom whenever possible.</w:t>
            </w:r>
          </w:p>
          <w:p w:rsidR="00000000" w:rsidDel="00000000" w:rsidP="00000000" w:rsidRDefault="00000000" w:rsidRPr="00000000" w14:paraId="000000AC">
            <w:pPr>
              <w:widowControl w:val="0"/>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6.3    Facilitate the development of social skills and assist with recreation activities where appropriate.</w:t>
            </w:r>
          </w:p>
          <w:p w:rsidR="00000000" w:rsidDel="00000000" w:rsidP="00000000" w:rsidRDefault="00000000" w:rsidRPr="00000000" w14:paraId="000000AD">
            <w:pPr>
              <w:widowControl w:val="0"/>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6.4    Encourage students to develop independent skills in working, thinking, and communication.</w:t>
            </w:r>
          </w:p>
          <w:p w:rsidR="00000000" w:rsidDel="00000000" w:rsidP="00000000" w:rsidRDefault="00000000" w:rsidRPr="00000000" w14:paraId="000000AE">
            <w:pPr>
              <w:widowControl w:val="0"/>
              <w:spacing w:before="120" w:lineRule="auto"/>
              <w:ind w:left="522" w:hanging="522"/>
              <w:rPr>
                <w:rFonts w:ascii="Arial" w:cs="Arial" w:eastAsia="Arial" w:hAnsi="Arial"/>
                <w:sz w:val="20"/>
                <w:szCs w:val="20"/>
              </w:rPr>
            </w:pPr>
            <w:r w:rsidDel="00000000" w:rsidR="00000000" w:rsidRPr="00000000">
              <w:rPr>
                <w:rFonts w:ascii="Arial" w:cs="Arial" w:eastAsia="Arial" w:hAnsi="Arial"/>
                <w:sz w:val="20"/>
                <w:szCs w:val="20"/>
                <w:rtl w:val="0"/>
              </w:rPr>
              <w:t xml:space="preserve">6.5   Assist with helping students to feel valued and value others around them.</w:t>
            </w:r>
          </w:p>
        </w:tc>
        <w:tc>
          <w:tcPr>
            <w:tcBorders>
              <w:top w:color="000000" w:space="0" w:sz="0" w:val="nil"/>
            </w:tcBorders>
            <w:shd w:fill="auto" w:val="clear"/>
          </w:tcPr>
          <w:p w:rsidR="00000000" w:rsidDel="00000000" w:rsidP="00000000" w:rsidRDefault="00000000" w:rsidRPr="00000000" w14:paraId="000000AF">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Inclusive environments are present.</w:t>
            </w:r>
          </w:p>
          <w:p w:rsidR="00000000" w:rsidDel="00000000" w:rsidP="00000000" w:rsidRDefault="00000000" w:rsidRPr="00000000" w14:paraId="000000B0">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Interaction observations between students and staff</w:t>
            </w:r>
          </w:p>
          <w:p w:rsidR="00000000" w:rsidDel="00000000" w:rsidP="00000000" w:rsidRDefault="00000000" w:rsidRPr="00000000" w14:paraId="000000B1">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Formal and informal observations</w:t>
            </w:r>
          </w:p>
          <w:p w:rsidR="00000000" w:rsidDel="00000000" w:rsidP="00000000" w:rsidRDefault="00000000" w:rsidRPr="00000000" w14:paraId="000000B2">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Student satisfaction surveys, AERR data</w:t>
            </w:r>
          </w:p>
          <w:p w:rsidR="00000000" w:rsidDel="00000000" w:rsidP="00000000" w:rsidRDefault="00000000" w:rsidRPr="00000000" w14:paraId="000000B3">
            <w:pPr>
              <w:ind w:left="720" w:firstLine="0"/>
              <w:rPr>
                <w:rFonts w:ascii="Arial" w:cs="Arial" w:eastAsia="Arial" w:hAnsi="Arial"/>
                <w:sz w:val="20"/>
                <w:szCs w:val="20"/>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B4">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Ensures students have access to meaningful educational opportunities.</w:t>
            </w:r>
          </w:p>
          <w:p w:rsidR="00000000" w:rsidDel="00000000" w:rsidP="00000000" w:rsidRDefault="00000000" w:rsidRPr="00000000" w14:paraId="000000B5">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Facilitates student independence whenever possible.</w:t>
            </w:r>
          </w:p>
          <w:p w:rsidR="00000000" w:rsidDel="00000000" w:rsidP="00000000" w:rsidRDefault="00000000" w:rsidRPr="00000000" w14:paraId="000000B6">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Facilitates relationships and friendships between students.</w:t>
            </w:r>
          </w:p>
          <w:p w:rsidR="00000000" w:rsidDel="00000000" w:rsidP="00000000" w:rsidRDefault="00000000" w:rsidRPr="00000000" w14:paraId="000000B7">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Promotes positive school culture and safe, welcoming, and respectful school environments.</w:t>
            </w:r>
          </w:p>
          <w:p w:rsidR="00000000" w:rsidDel="00000000" w:rsidP="00000000" w:rsidRDefault="00000000" w:rsidRPr="00000000" w14:paraId="000000B8">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Works collaboratively with staff to identify opportunities to be inclusive.</w:t>
            </w:r>
          </w:p>
          <w:p w:rsidR="00000000" w:rsidDel="00000000" w:rsidP="00000000" w:rsidRDefault="00000000" w:rsidRPr="00000000" w14:paraId="000000B9">
            <w:pPr>
              <w:ind w:left="346" w:firstLine="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B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rPr>
          <w:rFonts w:ascii="Arial" w:cs="Arial" w:eastAsia="Arial" w:hAnsi="Arial"/>
          <w:sz w:val="20"/>
          <w:szCs w:val="20"/>
        </w:rPr>
      </w:pPr>
      <w:r w:rsidDel="00000000" w:rsidR="00000000" w:rsidRPr="00000000">
        <w:rPr>
          <w:rtl w:val="0"/>
        </w:rPr>
      </w:r>
    </w:p>
    <w:sdt>
      <w:sdtPr>
        <w:lock w:val="contentLocked"/>
        <w:id w:val="-508532369"/>
        <w:tag w:val="goog_rdk_5"/>
      </w:sdtPr>
      <w:sdtContent>
        <w:tbl>
          <w:tblPr>
            <w:tblStyle w:val="Table1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8640"/>
            <w:tblGridChange w:id="0">
              <w:tblGrid>
                <w:gridCol w:w="4320"/>
                <w:gridCol w:w="8640"/>
              </w:tblGrid>
            </w:tblGridChange>
          </w:tblGrid>
          <w:tr>
            <w:trPr>
              <w:cantSplit w:val="0"/>
              <w:trHeight w:val="180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Candidate is </w:t>
                </w:r>
              </w:p>
              <w:p w:rsidR="00000000" w:rsidDel="00000000" w:rsidP="00000000" w:rsidRDefault="00000000" w:rsidRPr="00000000" w14:paraId="000000BD">
                <w:pPr>
                  <w:widowControl w:val="0"/>
                  <w:numPr>
                    <w:ilvl w:val="0"/>
                    <w:numId w:val="7"/>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Meeting</w:t>
                </w:r>
              </w:p>
              <w:p w:rsidR="00000000" w:rsidDel="00000000" w:rsidP="00000000" w:rsidRDefault="00000000" w:rsidRPr="00000000" w14:paraId="000000BE">
                <w:pPr>
                  <w:widowControl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Approaching</w:t>
                </w:r>
              </w:p>
              <w:p w:rsidR="00000000" w:rsidDel="00000000" w:rsidP="00000000" w:rsidRDefault="00000000" w:rsidRPr="00000000" w14:paraId="000000BF">
                <w:pPr>
                  <w:widowControl w:val="0"/>
                  <w:numPr>
                    <w:ilvl w:val="0"/>
                    <w:numId w:val="8"/>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Not Meeting</w:t>
                </w:r>
              </w:p>
              <w:p w:rsidR="00000000" w:rsidDel="00000000" w:rsidP="00000000" w:rsidRDefault="00000000" w:rsidRPr="00000000" w14:paraId="000000C0">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Comments:</w:t>
                </w:r>
              </w:p>
            </w:tc>
          </w:tr>
        </w:tbl>
      </w:sdtContent>
    </w:sdt>
    <w:p w:rsidR="00000000" w:rsidDel="00000000" w:rsidP="00000000" w:rsidRDefault="00000000" w:rsidRPr="00000000" w14:paraId="000000C2">
      <w:pPr>
        <w:rPr>
          <w:rFonts w:ascii="Arial" w:cs="Arial" w:eastAsia="Arial" w:hAnsi="Arial"/>
          <w:sz w:val="20"/>
          <w:szCs w:val="20"/>
        </w:rPr>
      </w:pPr>
      <w:r w:rsidDel="00000000" w:rsidR="00000000" w:rsidRPr="00000000">
        <w:br w:type="page"/>
      </w:r>
      <w:r w:rsidDel="00000000" w:rsidR="00000000" w:rsidRPr="00000000">
        <w:rPr>
          <w:rtl w:val="0"/>
        </w:rPr>
      </w:r>
    </w:p>
    <w:tbl>
      <w:tblPr>
        <w:tblStyle w:val="Table13"/>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6"/>
        <w:gridCol w:w="4317"/>
        <w:gridCol w:w="4317"/>
        <w:tblGridChange w:id="0">
          <w:tblGrid>
            <w:gridCol w:w="4316"/>
            <w:gridCol w:w="4317"/>
            <w:gridCol w:w="4317"/>
          </w:tblGrid>
        </w:tblGridChange>
      </w:tblGrid>
      <w:tr>
        <w:trPr>
          <w:cantSplit w:val="0"/>
          <w:trHeight w:val="6215.44921875" w:hRule="atLeast"/>
          <w:tblHeader w:val="0"/>
        </w:trPr>
        <w:tc>
          <w:tcPr/>
          <w:p w:rsidR="00000000" w:rsidDel="00000000" w:rsidP="00000000" w:rsidRDefault="00000000" w:rsidRPr="00000000" w14:paraId="000000C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Role Expectation:</w:t>
            </w:r>
          </w:p>
          <w:p w:rsidR="00000000" w:rsidDel="00000000" w:rsidP="00000000" w:rsidRDefault="00000000" w:rsidRPr="00000000" w14:paraId="000000C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Working With Others</w:t>
            </w:r>
          </w:p>
          <w:p w:rsidR="00000000" w:rsidDel="00000000" w:rsidP="00000000" w:rsidRDefault="00000000" w:rsidRPr="00000000" w14:paraId="000000C5">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Positive communication and collaborative approach to solving problems.</w:t>
            </w:r>
          </w:p>
          <w:p w:rsidR="00000000" w:rsidDel="00000000" w:rsidP="00000000" w:rsidRDefault="00000000" w:rsidRPr="00000000" w14:paraId="000000C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Contact with others that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expose you to:</w:t>
            </w:r>
          </w:p>
          <w:p w:rsidR="00000000" w:rsidDel="00000000" w:rsidP="00000000" w:rsidRDefault="00000000" w:rsidRPr="00000000" w14:paraId="000000C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Contagious illnesses</w:t>
            </w:r>
          </w:p>
          <w:p w:rsidR="00000000" w:rsidDel="00000000" w:rsidP="00000000" w:rsidRDefault="00000000" w:rsidRPr="00000000" w14:paraId="000000C9">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Noise levels</w:t>
            </w:r>
          </w:p>
          <w:p w:rsidR="00000000" w:rsidDel="00000000" w:rsidP="00000000" w:rsidRDefault="00000000" w:rsidRPr="00000000" w14:paraId="000000C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Uncooperative and sometimes demanding and difficult students</w:t>
            </w:r>
          </w:p>
          <w:p w:rsidR="00000000" w:rsidDel="00000000" w:rsidP="00000000" w:rsidRDefault="00000000" w:rsidRPr="00000000" w14:paraId="000000C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Occasional inclement weather</w:t>
            </w:r>
          </w:p>
          <w:p w:rsidR="00000000" w:rsidDel="00000000" w:rsidP="00000000" w:rsidRDefault="00000000" w:rsidRPr="00000000" w14:paraId="000000C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Respecting diversity and having cultural awareness</w:t>
            </w:r>
          </w:p>
          <w:p w:rsidR="00000000" w:rsidDel="00000000" w:rsidP="00000000" w:rsidRDefault="00000000" w:rsidRPr="00000000" w14:paraId="000000C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Dependability</w:t>
            </w:r>
          </w:p>
          <w:p w:rsidR="00000000" w:rsidDel="00000000" w:rsidP="00000000" w:rsidRDefault="00000000" w:rsidRPr="00000000" w14:paraId="000000C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Exercising the ability to deal with the emotional, physical, and mental demands of working with students who are active, have a diagnosis, or require a lot of patience, time, consistency, and compassion.</w:t>
            </w:r>
          </w:p>
          <w:p w:rsidR="00000000" w:rsidDel="00000000" w:rsidP="00000000" w:rsidRDefault="00000000" w:rsidRPr="00000000" w14:paraId="000000C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Exercising flexibility in approach to problem solving, and responding positively to feedback.</w:t>
            </w:r>
          </w:p>
          <w:p w:rsidR="00000000" w:rsidDel="00000000" w:rsidP="00000000" w:rsidRDefault="00000000" w:rsidRPr="00000000" w14:paraId="000000D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tc>
        <w:tc>
          <w:tcPr/>
          <w:p w:rsidR="00000000" w:rsidDel="00000000" w:rsidP="00000000" w:rsidRDefault="00000000" w:rsidRPr="00000000" w14:paraId="000000D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Evidence</w:t>
            </w:r>
          </w:p>
          <w:p w:rsidR="00000000" w:rsidDel="00000000" w:rsidP="00000000" w:rsidRDefault="00000000" w:rsidRPr="00000000" w14:paraId="000000D3">
            <w:pPr>
              <w:rPr>
                <w:b w:val="1"/>
                <w:sz w:val="20"/>
                <w:szCs w:val="20"/>
              </w:rPr>
            </w:pPr>
            <w:r w:rsidDel="00000000" w:rsidR="00000000" w:rsidRPr="00000000">
              <w:rPr>
                <w:rtl w:val="0"/>
              </w:rPr>
            </w:r>
          </w:p>
          <w:p w:rsidR="00000000" w:rsidDel="00000000" w:rsidP="00000000" w:rsidRDefault="00000000" w:rsidRPr="00000000" w14:paraId="000000D4">
            <w:pPr>
              <w:numPr>
                <w:ilvl w:val="0"/>
                <w:numId w:val="4"/>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Inclusive environments are present.</w:t>
            </w:r>
          </w:p>
          <w:p w:rsidR="00000000" w:rsidDel="00000000" w:rsidP="00000000" w:rsidRDefault="00000000" w:rsidRPr="00000000" w14:paraId="000000D5">
            <w:pPr>
              <w:numPr>
                <w:ilvl w:val="0"/>
                <w:numId w:val="4"/>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Interaction observations between students and staff</w:t>
            </w:r>
          </w:p>
          <w:p w:rsidR="00000000" w:rsidDel="00000000" w:rsidP="00000000" w:rsidRDefault="00000000" w:rsidRPr="00000000" w14:paraId="000000D6">
            <w:pPr>
              <w:numPr>
                <w:ilvl w:val="0"/>
                <w:numId w:val="4"/>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Formal and informal observations</w:t>
            </w:r>
          </w:p>
          <w:p w:rsidR="00000000" w:rsidDel="00000000" w:rsidP="00000000" w:rsidRDefault="00000000" w:rsidRPr="00000000" w14:paraId="000000D7">
            <w:pPr>
              <w:numPr>
                <w:ilvl w:val="0"/>
                <w:numId w:val="4"/>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Student satisfaction surveys, AERR data</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Quality Indicators</w:t>
            </w:r>
          </w:p>
          <w:p w:rsidR="00000000" w:rsidDel="00000000" w:rsidP="00000000" w:rsidRDefault="00000000" w:rsidRPr="00000000" w14:paraId="000000D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B">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Effectively communicates with classroom teachers and other staff in class, meetings, and in PD.</w:t>
            </w:r>
          </w:p>
          <w:p w:rsidR="00000000" w:rsidDel="00000000" w:rsidP="00000000" w:rsidRDefault="00000000" w:rsidRPr="00000000" w14:paraId="000000DC">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Meets the challenges of the day with perseverance and optimism.</w:t>
            </w:r>
          </w:p>
          <w:p w:rsidR="00000000" w:rsidDel="00000000" w:rsidP="00000000" w:rsidRDefault="00000000" w:rsidRPr="00000000" w14:paraId="000000DD">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Promotes positive school culture and safe, welcoming, and respectful school environments.</w:t>
            </w:r>
          </w:p>
          <w:p w:rsidR="00000000" w:rsidDel="00000000" w:rsidP="00000000" w:rsidRDefault="00000000" w:rsidRPr="00000000" w14:paraId="000000DE">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Works collaboratively with staff to identify opportunities to be inclusive.</w:t>
            </w:r>
          </w:p>
          <w:p w:rsidR="00000000" w:rsidDel="00000000" w:rsidP="00000000" w:rsidRDefault="00000000" w:rsidRPr="00000000" w14:paraId="000000DF">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Maintains a student-centered approach.</w:t>
            </w:r>
          </w:p>
          <w:p w:rsidR="00000000" w:rsidDel="00000000" w:rsidP="00000000" w:rsidRDefault="00000000" w:rsidRPr="00000000" w14:paraId="000000E0">
            <w:pPr>
              <w:numPr>
                <w:ilvl w:val="0"/>
                <w:numId w:val="6"/>
              </w:numPr>
              <w:ind w:left="34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Displays willingness to try a variety of different strategies with fidelity to improve student learning.</w:t>
            </w:r>
          </w:p>
          <w:p w:rsidR="00000000" w:rsidDel="00000000" w:rsidP="00000000" w:rsidRDefault="00000000" w:rsidRPr="00000000" w14:paraId="000000E1">
            <w:pPr>
              <w:numPr>
                <w:ilvl w:val="0"/>
                <w:numId w:val="6"/>
              </w:numPr>
              <w:ind w:left="346"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Has consistent attendance and consistent team contributions</w:t>
            </w:r>
          </w:p>
          <w:p w:rsidR="00000000" w:rsidDel="00000000" w:rsidP="00000000" w:rsidRDefault="00000000" w:rsidRPr="00000000" w14:paraId="000000E2">
            <w:pPr>
              <w:numPr>
                <w:ilvl w:val="0"/>
                <w:numId w:val="6"/>
              </w:numPr>
              <w:ind w:left="346"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Is punctual and dependable</w:t>
            </w:r>
          </w:p>
          <w:p w:rsidR="00000000" w:rsidDel="00000000" w:rsidP="00000000" w:rsidRDefault="00000000" w:rsidRPr="00000000" w14:paraId="000000E3">
            <w:pPr>
              <w:numPr>
                <w:ilvl w:val="0"/>
                <w:numId w:val="6"/>
              </w:numPr>
              <w:ind w:left="346"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Exercises good judgment when resolving conflict and/or expressing concerns</w:t>
            </w:r>
          </w:p>
          <w:p w:rsidR="00000000" w:rsidDel="00000000" w:rsidP="00000000" w:rsidRDefault="00000000" w:rsidRPr="00000000" w14:paraId="000000E4">
            <w:pPr>
              <w:numPr>
                <w:ilvl w:val="0"/>
                <w:numId w:val="6"/>
              </w:numPr>
              <w:ind w:left="346"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Understands and demonstrates confidentiality</w:t>
            </w:r>
          </w:p>
          <w:p w:rsidR="00000000" w:rsidDel="00000000" w:rsidP="00000000" w:rsidRDefault="00000000" w:rsidRPr="00000000" w14:paraId="000000E5">
            <w:pPr>
              <w:rPr/>
            </w:pPr>
            <w:r w:rsidDel="00000000" w:rsidR="00000000" w:rsidRPr="00000000">
              <w:rPr>
                <w:rtl w:val="0"/>
              </w:rPr>
            </w:r>
          </w:p>
        </w:tc>
      </w:tr>
    </w:tbl>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sdt>
      <w:sdtPr>
        <w:lock w:val="contentLocked"/>
        <w:id w:val="-2023753359"/>
        <w:tag w:val="goog_rdk_6"/>
      </w:sdtPr>
      <w:sdtContent>
        <w:tbl>
          <w:tblPr>
            <w:tblStyle w:val="Table14"/>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8655"/>
            <w:tblGridChange w:id="0">
              <w:tblGrid>
                <w:gridCol w:w="4305"/>
                <w:gridCol w:w="86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Candidate is </w:t>
                </w:r>
              </w:p>
              <w:p w:rsidR="00000000" w:rsidDel="00000000" w:rsidP="00000000" w:rsidRDefault="00000000" w:rsidRPr="00000000" w14:paraId="000000E9">
                <w:pPr>
                  <w:widowControl w:val="0"/>
                  <w:numPr>
                    <w:ilvl w:val="0"/>
                    <w:numId w:val="7"/>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Meeting</w:t>
                </w:r>
              </w:p>
              <w:p w:rsidR="00000000" w:rsidDel="00000000" w:rsidP="00000000" w:rsidRDefault="00000000" w:rsidRPr="00000000" w14:paraId="000000EA">
                <w:pPr>
                  <w:widowControl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Approaching</w:t>
                </w:r>
              </w:p>
              <w:p w:rsidR="00000000" w:rsidDel="00000000" w:rsidP="00000000" w:rsidRDefault="00000000" w:rsidRPr="00000000" w14:paraId="000000EB">
                <w:pPr>
                  <w:widowControl w:val="0"/>
                  <w:numPr>
                    <w:ilvl w:val="0"/>
                    <w:numId w:val="8"/>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Not Meeting</w:t>
                </w:r>
              </w:p>
              <w:p w:rsidR="00000000" w:rsidDel="00000000" w:rsidP="00000000" w:rsidRDefault="00000000" w:rsidRPr="00000000" w14:paraId="000000EC">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Comments:</w:t>
                </w:r>
              </w:p>
            </w:tc>
          </w:tr>
        </w:tbl>
      </w:sdtContent>
    </w:sdt>
    <w:p w:rsidR="00000000" w:rsidDel="00000000" w:rsidP="00000000" w:rsidRDefault="00000000" w:rsidRPr="00000000" w14:paraId="000000EE">
      <w:pPr>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2" w:subsetted="0"/>
    <w:embedBold w:fontKey="{00000000-0000-0000-0000-000000000000}" r:id="rId3" w:subsetted="0"/>
  </w:font>
  <w:font w:name="Noto Sans Symbols">
    <w:embedRegular w:fontKey="{00000000-0000-0000-0000-000000000000}" r:id="rId4" w:subsetted="0"/>
    <w:embedBold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sid w:val="00BA676D"/>
    <w:pPr>
      <w:spacing w:after="0" w:line="240" w:lineRule="auto"/>
    </w:pPr>
    <w:rPr>
      <w:kern w:val="0"/>
      <w:lang w:val="en-CA"/>
    </w:rPr>
  </w:style>
  <w:style w:type="paragraph" w:styleId="Heading1">
    <w:name w:val="heading 1"/>
    <w:basedOn w:val="Normal"/>
    <w:next w:val="Normal"/>
    <w:link w:val="Heading1Char"/>
    <w:uiPriority w:val="9"/>
    <w:qFormat w:val="1"/>
    <w:rsid w:val="00BA676D"/>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BA676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BA676D"/>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BA676D"/>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BA676D"/>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BA676D"/>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BA676D"/>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A676D"/>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A676D"/>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A676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A676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A676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A676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A676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A676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A676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A676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A676D"/>
    <w:rPr>
      <w:rFonts w:cstheme="majorBidi" w:eastAsiaTheme="majorEastAsia"/>
      <w:color w:val="272727" w:themeColor="text1" w:themeTint="0000D8"/>
    </w:rPr>
  </w:style>
  <w:style w:type="paragraph" w:styleId="Title">
    <w:name w:val="Title"/>
    <w:basedOn w:val="Normal"/>
    <w:next w:val="Normal"/>
    <w:link w:val="TitleChar"/>
    <w:uiPriority w:val="10"/>
    <w:qFormat w:val="1"/>
    <w:rsid w:val="00BA676D"/>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BA676D"/>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BA676D"/>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BA676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A676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A676D"/>
    <w:rPr>
      <w:i w:val="1"/>
      <w:iCs w:val="1"/>
      <w:color w:val="404040" w:themeColor="text1" w:themeTint="0000BF"/>
    </w:rPr>
  </w:style>
  <w:style w:type="paragraph" w:styleId="ListParagraph">
    <w:name w:val="List Paragraph"/>
    <w:basedOn w:val="Normal"/>
    <w:uiPriority w:val="34"/>
    <w:qFormat w:val="1"/>
    <w:rsid w:val="00BA676D"/>
    <w:pPr>
      <w:ind w:left="720"/>
      <w:contextualSpacing w:val="1"/>
    </w:pPr>
  </w:style>
  <w:style w:type="character" w:styleId="IntenseEmphasis">
    <w:name w:val="Intense Emphasis"/>
    <w:basedOn w:val="DefaultParagraphFont"/>
    <w:uiPriority w:val="21"/>
    <w:qFormat w:val="1"/>
    <w:rsid w:val="00BA676D"/>
    <w:rPr>
      <w:i w:val="1"/>
      <w:iCs w:val="1"/>
      <w:color w:val="0f4761" w:themeColor="accent1" w:themeShade="0000BF"/>
    </w:rPr>
  </w:style>
  <w:style w:type="paragraph" w:styleId="IntenseQuote">
    <w:name w:val="Intense Quote"/>
    <w:basedOn w:val="Normal"/>
    <w:next w:val="Normal"/>
    <w:link w:val="IntenseQuoteChar"/>
    <w:uiPriority w:val="30"/>
    <w:qFormat w:val="1"/>
    <w:rsid w:val="00BA676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A676D"/>
    <w:rPr>
      <w:i w:val="1"/>
      <w:iCs w:val="1"/>
      <w:color w:val="0f4761" w:themeColor="accent1" w:themeShade="0000BF"/>
    </w:rPr>
  </w:style>
  <w:style w:type="character" w:styleId="IntenseReference">
    <w:name w:val="Intense Reference"/>
    <w:basedOn w:val="DefaultParagraphFont"/>
    <w:uiPriority w:val="32"/>
    <w:qFormat w:val="1"/>
    <w:rsid w:val="00BA676D"/>
    <w:rPr>
      <w:b w:val="1"/>
      <w:bCs w:val="1"/>
      <w:smallCaps w:val="1"/>
      <w:color w:val="0f4761" w:themeColor="accent1" w:themeShade="0000BF"/>
      <w:spacing w:val="5"/>
    </w:rPr>
  </w:style>
  <w:style w:type="paragraph" w:styleId="Header">
    <w:name w:val="header"/>
    <w:basedOn w:val="Normal"/>
    <w:link w:val="HeaderChar"/>
    <w:uiPriority w:val="99"/>
    <w:unhideWhenUsed w:val="1"/>
    <w:rsid w:val="00B351F4"/>
    <w:pPr>
      <w:tabs>
        <w:tab w:val="center" w:pos="4680"/>
        <w:tab w:val="right" w:pos="9360"/>
      </w:tabs>
    </w:pPr>
  </w:style>
  <w:style w:type="character" w:styleId="HeaderChar" w:customStyle="1">
    <w:name w:val="Header Char"/>
    <w:basedOn w:val="DefaultParagraphFont"/>
    <w:link w:val="Header"/>
    <w:uiPriority w:val="99"/>
    <w:rsid w:val="00B351F4"/>
    <w:rPr>
      <w:kern w:val="0"/>
      <w:lang w:val="en-CA"/>
    </w:rPr>
  </w:style>
  <w:style w:type="paragraph" w:styleId="Footer">
    <w:name w:val="footer"/>
    <w:basedOn w:val="Normal"/>
    <w:link w:val="FooterChar"/>
    <w:uiPriority w:val="99"/>
    <w:unhideWhenUsed w:val="1"/>
    <w:rsid w:val="00B351F4"/>
    <w:pPr>
      <w:tabs>
        <w:tab w:val="center" w:pos="4680"/>
        <w:tab w:val="right" w:pos="9360"/>
      </w:tabs>
    </w:pPr>
  </w:style>
  <w:style w:type="character" w:styleId="FooterChar" w:customStyle="1">
    <w:name w:val="Footer Char"/>
    <w:basedOn w:val="DefaultParagraphFont"/>
    <w:link w:val="Footer"/>
    <w:uiPriority w:val="99"/>
    <w:rsid w:val="00B351F4"/>
    <w:rPr>
      <w:kern w:val="0"/>
      <w:lang w:val="en-CA"/>
    </w:rPr>
  </w:style>
  <w:style w:type="table" w:styleId="TableGrid">
    <w:name w:val="Table Grid"/>
    <w:basedOn w:val="TableNormal"/>
    <w:uiPriority w:val="39"/>
    <w:rsid w:val="003527A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2" Type="http://schemas.openxmlformats.org/officeDocument/2006/relationships/font" Target="fonts/Play-regular.ttf"/><Relationship Id="rId3" Type="http://schemas.openxmlformats.org/officeDocument/2006/relationships/font" Target="fonts/Play-bold.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3RN9ISZgR4xs21fGU/I8DQhMng==">CgMxLjAaHwoBMBIaChgICVIUChJ0YWJsZS51dWpnZ3I0NHhueDIaHwoBMRIaChgICVIUChJ0YWJsZS5weTZycnRnZzNpbDcaHwoBMhIaChgICVIUChJ0YWJsZS50dm5vbzR0ZTNhNHIaHwoBMxIaChgICVIUChJ0YWJsZS5uOGo3enc2d2wyeTIaHwoBNBIaChgICVIUChJ0YWJsZS5raTA0bXFxZXk1NG4aHwoBNRIaChgICVIUChJ0YWJsZS5hb2ZwODhoNGNoaTEaHwoBNhIaChgICVIUChJ0YWJsZS5vMWk4emVvOXpveG84AHIhMXhHSFo5dzZ6SEtraEhXMzFEencyeDJCTm9PR0N5Nn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2024-05-23T16:49:00Z</dcterms:created>
  <dc:creator>Pamela Heckbert</dc:creator>
</cp:coreProperties>
</file>